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黑体" w:hAnsi="黑体" w:eastAsia="黑体" w:cs="仿宋"/>
          <w:sz w:val="32"/>
          <w:szCs w:val="32"/>
        </w:rPr>
      </w:pPr>
      <w:r>
        <w:rPr>
          <w:rFonts w:hint="eastAsia" w:ascii="黑体" w:hAnsi="黑体" w:eastAsia="黑体" w:cs="仿宋"/>
          <w:sz w:val="32"/>
          <w:szCs w:val="32"/>
        </w:rPr>
        <w:t>附件1</w:t>
      </w:r>
    </w:p>
    <w:p>
      <w:pPr>
        <w:jc w:val="center"/>
        <w:rPr>
          <w:rFonts w:ascii="方正小标宋简体" w:eastAsia="方正小标宋简体"/>
          <w:sz w:val="44"/>
          <w:szCs w:val="44"/>
        </w:rPr>
      </w:pPr>
      <w:r>
        <w:rPr>
          <w:rFonts w:hint="eastAsia" w:ascii="方正小标宋简体" w:eastAsia="方正小标宋简体"/>
          <w:sz w:val="44"/>
          <w:szCs w:val="44"/>
        </w:rPr>
        <w:t>山东省中小学“平安校园”建设评估指标体系</w:t>
      </w:r>
    </w:p>
    <w:p>
      <w:pPr>
        <w:jc w:val="center"/>
        <w:rPr>
          <w:rFonts w:ascii="宋体"/>
          <w:b/>
          <w:color w:val="000000"/>
          <w:szCs w:val="21"/>
        </w:rPr>
      </w:pPr>
    </w:p>
    <w:tbl>
      <w:tblPr>
        <w:tblStyle w:val="4"/>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455"/>
        <w:gridCol w:w="8986"/>
        <w:gridCol w:w="1204"/>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blHeader/>
          <w:jc w:val="center"/>
        </w:trPr>
        <w:tc>
          <w:tcPr>
            <w:tcW w:w="1230" w:type="dxa"/>
            <w:vAlign w:val="center"/>
          </w:tcPr>
          <w:p>
            <w:pPr>
              <w:spacing w:line="320" w:lineRule="exact"/>
              <w:jc w:val="center"/>
              <w:rPr>
                <w:rFonts w:ascii="黑体" w:eastAsia="黑体"/>
                <w:bCs/>
                <w:sz w:val="32"/>
                <w:szCs w:val="32"/>
              </w:rPr>
            </w:pPr>
            <w:r>
              <w:rPr>
                <w:rFonts w:hint="eastAsia" w:ascii="黑体" w:eastAsia="黑体"/>
                <w:bCs/>
                <w:sz w:val="32"/>
                <w:szCs w:val="32"/>
              </w:rPr>
              <w:t>一级指标</w:t>
            </w:r>
          </w:p>
        </w:tc>
        <w:tc>
          <w:tcPr>
            <w:tcW w:w="1455" w:type="dxa"/>
            <w:vAlign w:val="center"/>
          </w:tcPr>
          <w:p>
            <w:pPr>
              <w:spacing w:line="320" w:lineRule="exact"/>
              <w:jc w:val="center"/>
              <w:rPr>
                <w:rFonts w:ascii="黑体" w:eastAsia="黑体"/>
                <w:bCs/>
                <w:sz w:val="32"/>
                <w:szCs w:val="32"/>
              </w:rPr>
            </w:pPr>
            <w:r>
              <w:rPr>
                <w:rFonts w:hint="eastAsia" w:ascii="黑体" w:eastAsia="黑体"/>
                <w:bCs/>
                <w:sz w:val="32"/>
                <w:szCs w:val="32"/>
              </w:rPr>
              <w:t>二级指标</w:t>
            </w:r>
          </w:p>
        </w:tc>
        <w:tc>
          <w:tcPr>
            <w:tcW w:w="8986" w:type="dxa"/>
            <w:vAlign w:val="center"/>
          </w:tcPr>
          <w:p>
            <w:pPr>
              <w:spacing w:line="320" w:lineRule="exact"/>
              <w:jc w:val="center"/>
              <w:rPr>
                <w:rFonts w:ascii="黑体" w:eastAsia="黑体"/>
                <w:bCs/>
                <w:sz w:val="32"/>
                <w:szCs w:val="32"/>
              </w:rPr>
            </w:pPr>
            <w:r>
              <w:rPr>
                <w:rFonts w:hint="eastAsia" w:ascii="黑体" w:eastAsia="黑体"/>
                <w:bCs/>
                <w:sz w:val="32"/>
                <w:szCs w:val="32"/>
              </w:rPr>
              <w:t>三级指标</w:t>
            </w:r>
          </w:p>
        </w:tc>
        <w:tc>
          <w:tcPr>
            <w:tcW w:w="1204" w:type="dxa"/>
            <w:vAlign w:val="center"/>
          </w:tcPr>
          <w:p>
            <w:pPr>
              <w:spacing w:line="320" w:lineRule="exact"/>
              <w:jc w:val="center"/>
              <w:rPr>
                <w:rFonts w:ascii="黑体" w:eastAsia="黑体"/>
                <w:bCs/>
                <w:sz w:val="32"/>
                <w:szCs w:val="32"/>
              </w:rPr>
            </w:pPr>
            <w:r>
              <w:rPr>
                <w:rFonts w:hint="eastAsia" w:ascii="黑体" w:eastAsia="黑体"/>
                <w:bCs/>
                <w:sz w:val="32"/>
                <w:szCs w:val="32"/>
              </w:rPr>
              <w:t>评估方法</w:t>
            </w:r>
          </w:p>
        </w:tc>
        <w:tc>
          <w:tcPr>
            <w:tcW w:w="1225" w:type="dxa"/>
            <w:vAlign w:val="center"/>
          </w:tcPr>
          <w:p>
            <w:pPr>
              <w:pStyle w:val="2"/>
              <w:spacing w:line="320" w:lineRule="exact"/>
              <w:jc w:val="center"/>
              <w:rPr>
                <w:rFonts w:ascii="黑体" w:eastAsia="黑体"/>
                <w:b w:val="0"/>
                <w:kern w:val="2"/>
                <w:sz w:val="32"/>
                <w:szCs w:val="32"/>
              </w:rPr>
            </w:pPr>
            <w:r>
              <w:rPr>
                <w:rFonts w:hint="eastAsia" w:ascii="黑体" w:eastAsia="黑体"/>
                <w:b w:val="0"/>
                <w:kern w:val="2"/>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jc w:val="center"/>
        </w:trPr>
        <w:tc>
          <w:tcPr>
            <w:tcW w:w="1230" w:type="dxa"/>
            <w:vMerge w:val="restart"/>
            <w:vAlign w:val="center"/>
          </w:tcPr>
          <w:p>
            <w:pPr>
              <w:jc w:val="center"/>
              <w:rPr>
                <w:rFonts w:ascii="宋体" w:cs="宋体"/>
                <w:b/>
                <w:bCs/>
                <w:sz w:val="24"/>
              </w:rPr>
            </w:pPr>
            <w:r>
              <w:rPr>
                <w:rFonts w:hint="eastAsia" w:ascii="宋体" w:hAnsi="宋体" w:cs="宋体"/>
                <w:b/>
                <w:bCs/>
                <w:sz w:val="24"/>
              </w:rPr>
              <w:t>1.组织领导与责任体系</w:t>
            </w:r>
          </w:p>
          <w:p>
            <w:pPr>
              <w:jc w:val="center"/>
              <w:rPr>
                <w:rFonts w:ascii="宋体" w:cs="宋体"/>
                <w:b/>
                <w:bCs/>
                <w:sz w:val="24"/>
              </w:rPr>
            </w:pPr>
            <w:r>
              <w:rPr>
                <w:rFonts w:hint="eastAsia" w:ascii="宋体" w:cs="宋体"/>
                <w:b/>
                <w:bCs/>
                <w:sz w:val="24"/>
              </w:rPr>
              <w:t>(40分)</w:t>
            </w:r>
          </w:p>
        </w:tc>
        <w:tc>
          <w:tcPr>
            <w:tcW w:w="1455" w:type="dxa"/>
            <w:vAlign w:val="center"/>
          </w:tcPr>
          <w:p>
            <w:pPr>
              <w:spacing w:line="360" w:lineRule="exact"/>
              <w:ind w:left="240" w:hanging="240" w:hangingChars="100"/>
              <w:jc w:val="center"/>
              <w:rPr>
                <w:rFonts w:ascii="宋体" w:hAnsi="宋体" w:cs="宋体"/>
                <w:sz w:val="24"/>
              </w:rPr>
            </w:pPr>
            <w:r>
              <w:rPr>
                <w:rFonts w:ascii="宋体" w:hAnsi="宋体" w:cs="宋体"/>
                <w:sz w:val="24"/>
              </w:rPr>
              <w:t xml:space="preserve">1.1 </w:t>
            </w:r>
            <w:r>
              <w:rPr>
                <w:rFonts w:hint="eastAsia" w:ascii="宋体" w:hAnsi="宋体" w:cs="宋体"/>
                <w:sz w:val="24"/>
              </w:rPr>
              <w:t>组织领导</w:t>
            </w:r>
          </w:p>
          <w:p>
            <w:pPr>
              <w:spacing w:line="360" w:lineRule="exact"/>
              <w:ind w:left="240" w:hanging="240" w:hangingChars="100"/>
              <w:jc w:val="center"/>
              <w:rPr>
                <w:rFonts w:ascii="宋体" w:cs="宋体"/>
                <w:sz w:val="24"/>
              </w:rPr>
            </w:pPr>
            <w:r>
              <w:rPr>
                <w:rFonts w:hint="eastAsia" w:ascii="宋体" w:hAnsi="宋体" w:cs="宋体"/>
                <w:sz w:val="24"/>
              </w:rPr>
              <w:t>（20分）</w:t>
            </w:r>
          </w:p>
        </w:tc>
        <w:tc>
          <w:tcPr>
            <w:tcW w:w="8986" w:type="dxa"/>
            <w:vAlign w:val="center"/>
          </w:tcPr>
          <w:p>
            <w:pPr>
              <w:spacing w:line="360" w:lineRule="exact"/>
              <w:ind w:firstLine="240" w:firstLineChars="100"/>
              <w:rPr>
                <w:rFonts w:ascii="宋体" w:hAnsi="宋体" w:cs="宋体"/>
                <w:kern w:val="0"/>
                <w:sz w:val="24"/>
              </w:rPr>
            </w:pPr>
            <w:r>
              <w:rPr>
                <w:rFonts w:ascii="宋体" w:hAnsi="宋体" w:cs="宋体"/>
                <w:sz w:val="24"/>
              </w:rPr>
              <w:t xml:space="preserve">1.1.1 </w:t>
            </w:r>
            <w:r>
              <w:rPr>
                <w:rFonts w:hint="eastAsia" w:ascii="宋体" w:hAnsi="宋体" w:cs="宋体"/>
                <w:kern w:val="0"/>
                <w:sz w:val="24"/>
              </w:rPr>
              <w:t>成立学校“平安校园”建设工作领导小组，</w:t>
            </w:r>
            <w:r>
              <w:rPr>
                <w:rFonts w:hint="eastAsia" w:ascii="宋体" w:hAnsi="宋体" w:cs="宋体"/>
                <w:sz w:val="24"/>
              </w:rPr>
              <w:t>学校主要领导任组长；（5分）</w:t>
            </w:r>
          </w:p>
          <w:p>
            <w:pPr>
              <w:spacing w:line="360" w:lineRule="exact"/>
              <w:ind w:firstLine="240" w:firstLineChars="100"/>
              <w:rPr>
                <w:rFonts w:ascii="宋体" w:hAnsi="宋体" w:cs="宋体"/>
                <w:kern w:val="0"/>
                <w:sz w:val="24"/>
              </w:rPr>
            </w:pPr>
            <w:r>
              <w:rPr>
                <w:rFonts w:ascii="宋体" w:hAnsi="宋体" w:cs="宋体"/>
                <w:sz w:val="24"/>
              </w:rPr>
              <w:t xml:space="preserve">1.1.2 </w:t>
            </w:r>
            <w:r>
              <w:rPr>
                <w:rFonts w:hint="eastAsia" w:ascii="宋体" w:hAnsi="宋体" w:cs="宋体"/>
                <w:sz w:val="24"/>
              </w:rPr>
              <w:t>制定</w:t>
            </w:r>
            <w:r>
              <w:rPr>
                <w:rFonts w:hint="eastAsia" w:ascii="宋体" w:hAnsi="宋体" w:cs="宋体"/>
                <w:kern w:val="0"/>
                <w:sz w:val="24"/>
              </w:rPr>
              <w:t>切实可行的“平安校园”建设实施方案，将“平安校园”创建工作纳入学校工作规划；（4分）</w:t>
            </w:r>
          </w:p>
          <w:p>
            <w:pPr>
              <w:spacing w:line="360" w:lineRule="exact"/>
              <w:ind w:firstLine="240" w:firstLineChars="100"/>
              <w:rPr>
                <w:rFonts w:ascii="宋体" w:hAnsi="宋体" w:cs="宋体"/>
                <w:sz w:val="24"/>
              </w:rPr>
            </w:pPr>
            <w:r>
              <w:rPr>
                <w:rFonts w:ascii="宋体" w:hAnsi="宋体" w:cs="宋体"/>
                <w:sz w:val="24"/>
              </w:rPr>
              <w:t>1.1.</w:t>
            </w:r>
            <w:r>
              <w:rPr>
                <w:rFonts w:hint="eastAsia" w:ascii="宋体" w:hAnsi="宋体" w:cs="宋体"/>
                <w:sz w:val="24"/>
              </w:rPr>
              <w:t>3每月至少召开一次安全工作</w:t>
            </w:r>
            <w:r>
              <w:rPr>
                <w:rFonts w:hint="eastAsia" w:ascii="宋体" w:hAnsi="宋体" w:cs="宋体"/>
                <w:color w:val="000000"/>
                <w:sz w:val="24"/>
              </w:rPr>
              <w:t>专题</w:t>
            </w:r>
            <w:r>
              <w:rPr>
                <w:rFonts w:hint="eastAsia" w:ascii="宋体" w:hAnsi="宋体" w:cs="宋体"/>
                <w:sz w:val="24"/>
              </w:rPr>
              <w:t>会议，有计划、有布置、有落实；（5分）</w:t>
            </w:r>
          </w:p>
          <w:p>
            <w:pPr>
              <w:spacing w:line="360" w:lineRule="exact"/>
              <w:ind w:firstLine="240" w:firstLineChars="100"/>
              <w:rPr>
                <w:rFonts w:ascii="宋体" w:hAnsi="宋体" w:cs="宋体"/>
                <w:kern w:val="0"/>
                <w:sz w:val="24"/>
              </w:rPr>
            </w:pPr>
            <w:r>
              <w:rPr>
                <w:rFonts w:hint="eastAsia" w:ascii="宋体" w:hAnsi="宋体" w:cs="宋体"/>
                <w:sz w:val="24"/>
              </w:rPr>
              <w:t>1.1.4 将安全工作纳入评优树先、绩效考核工作体系。（6分）</w:t>
            </w:r>
          </w:p>
        </w:tc>
        <w:tc>
          <w:tcPr>
            <w:tcW w:w="1204" w:type="dxa"/>
            <w:vAlign w:val="center"/>
          </w:tcPr>
          <w:p>
            <w:pPr>
              <w:spacing w:line="360" w:lineRule="exact"/>
              <w:jc w:val="center"/>
              <w:rPr>
                <w:rFonts w:ascii="宋体" w:cs="宋体"/>
                <w:sz w:val="24"/>
              </w:rPr>
            </w:pPr>
            <w:r>
              <w:rPr>
                <w:rFonts w:hint="eastAsia" w:ascii="宋体" w:hAnsi="宋体" w:cs="宋体"/>
                <w:sz w:val="24"/>
              </w:rPr>
              <w:t>查阅资料</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1" w:hRule="atLeast"/>
          <w:jc w:val="center"/>
        </w:trPr>
        <w:tc>
          <w:tcPr>
            <w:tcW w:w="1230" w:type="dxa"/>
            <w:vMerge w:val="continue"/>
            <w:vAlign w:val="center"/>
          </w:tcPr>
          <w:p>
            <w:pPr>
              <w:jc w:val="center"/>
              <w:rPr>
                <w:rFonts w:ascii="宋体" w:cs="宋体"/>
                <w:b/>
                <w:bCs/>
                <w:sz w:val="24"/>
              </w:rPr>
            </w:pPr>
          </w:p>
        </w:tc>
        <w:tc>
          <w:tcPr>
            <w:tcW w:w="1455" w:type="dxa"/>
            <w:vAlign w:val="center"/>
          </w:tcPr>
          <w:p>
            <w:pPr>
              <w:spacing w:line="360" w:lineRule="exact"/>
              <w:jc w:val="center"/>
              <w:rPr>
                <w:rFonts w:ascii="宋体" w:hAnsi="宋体" w:cs="宋体"/>
                <w:sz w:val="24"/>
              </w:rPr>
            </w:pPr>
            <w:r>
              <w:rPr>
                <w:rFonts w:ascii="宋体" w:hAnsi="宋体" w:cs="宋体"/>
                <w:sz w:val="24"/>
              </w:rPr>
              <w:t>1.</w:t>
            </w:r>
            <w:r>
              <w:rPr>
                <w:rFonts w:hint="eastAsia" w:ascii="宋体" w:hAnsi="宋体" w:cs="宋体"/>
                <w:sz w:val="24"/>
              </w:rPr>
              <w:t>2责任体系</w:t>
            </w:r>
          </w:p>
          <w:p>
            <w:pPr>
              <w:spacing w:line="360" w:lineRule="exact"/>
              <w:jc w:val="center"/>
              <w:rPr>
                <w:rFonts w:ascii="宋体" w:cs="宋体"/>
                <w:sz w:val="24"/>
              </w:rPr>
            </w:pPr>
            <w:r>
              <w:rPr>
                <w:rFonts w:hint="eastAsia" w:ascii="宋体" w:hAnsi="宋体" w:cs="宋体"/>
                <w:sz w:val="24"/>
              </w:rPr>
              <w:t>（20分）</w:t>
            </w:r>
          </w:p>
        </w:tc>
        <w:tc>
          <w:tcPr>
            <w:tcW w:w="8986" w:type="dxa"/>
            <w:vAlign w:val="center"/>
          </w:tcPr>
          <w:p>
            <w:pPr>
              <w:widowControl/>
              <w:spacing w:line="360" w:lineRule="exact"/>
              <w:ind w:firstLine="240" w:firstLineChars="100"/>
              <w:rPr>
                <w:rFonts w:ascii="宋体" w:hAnsi="宋体" w:cs="宋体"/>
                <w:sz w:val="24"/>
              </w:rPr>
            </w:pPr>
            <w:r>
              <w:rPr>
                <w:rFonts w:ascii="宋体" w:hAnsi="宋体" w:cs="宋体"/>
                <w:sz w:val="24"/>
              </w:rPr>
              <w:t>1.</w:t>
            </w:r>
            <w:r>
              <w:rPr>
                <w:rFonts w:hint="eastAsia" w:ascii="宋体" w:hAnsi="宋体" w:cs="宋体"/>
                <w:sz w:val="24"/>
              </w:rPr>
              <w:t>2</w:t>
            </w:r>
            <w:r>
              <w:rPr>
                <w:rFonts w:ascii="宋体" w:hAnsi="宋体" w:cs="宋体"/>
                <w:sz w:val="24"/>
              </w:rPr>
              <w:t xml:space="preserve">.1 </w:t>
            </w:r>
            <w:r>
              <w:rPr>
                <w:rFonts w:hint="eastAsia" w:ascii="宋体" w:hAnsi="宋体" w:cs="宋体"/>
                <w:sz w:val="24"/>
              </w:rPr>
              <w:t>明确岗位安全职责，实行网格化、实名制管理，落实到岗位和人员；（5分）</w:t>
            </w:r>
          </w:p>
          <w:p>
            <w:pPr>
              <w:widowControl/>
              <w:spacing w:line="360" w:lineRule="exact"/>
              <w:ind w:firstLine="240" w:firstLineChars="100"/>
              <w:rPr>
                <w:rFonts w:ascii="宋体" w:hAnsi="宋体" w:cs="宋体"/>
                <w:color w:val="000000"/>
                <w:sz w:val="24"/>
              </w:rPr>
            </w:pPr>
            <w:r>
              <w:rPr>
                <w:rFonts w:ascii="宋体" w:hAnsi="宋体" w:cs="宋体"/>
                <w:sz w:val="24"/>
              </w:rPr>
              <w:t>1.</w:t>
            </w:r>
            <w:r>
              <w:rPr>
                <w:rFonts w:hint="eastAsia" w:ascii="宋体" w:hAnsi="宋体" w:cs="宋体"/>
                <w:sz w:val="24"/>
              </w:rPr>
              <w:t>2</w:t>
            </w:r>
            <w:r>
              <w:rPr>
                <w:rFonts w:ascii="宋体" w:cs="宋体"/>
                <w:sz w:val="24"/>
              </w:rPr>
              <w:t>.</w:t>
            </w:r>
            <w:r>
              <w:rPr>
                <w:rFonts w:ascii="宋体" w:hAnsi="宋体" w:cs="宋体"/>
                <w:sz w:val="24"/>
              </w:rPr>
              <w:t xml:space="preserve">2 </w:t>
            </w:r>
            <w:r>
              <w:rPr>
                <w:rFonts w:hint="eastAsia" w:ascii="宋体" w:hAnsi="宋体" w:cs="宋体"/>
                <w:sz w:val="24"/>
              </w:rPr>
              <w:t>严格落实“一岗双责”责任制和</w:t>
            </w:r>
            <w:r>
              <w:rPr>
                <w:rFonts w:hint="eastAsia" w:ascii="宋体" w:hAnsi="宋体" w:cs="宋体"/>
                <w:color w:val="000000"/>
                <w:sz w:val="24"/>
              </w:rPr>
              <w:t>“管行业必须管安全，管业务必须管安全，管生产经营必须管安全”要求，履行各岗位安全职责；（5分）</w:t>
            </w:r>
          </w:p>
          <w:p>
            <w:pPr>
              <w:widowControl/>
              <w:spacing w:line="360" w:lineRule="exact"/>
              <w:ind w:firstLine="240" w:firstLineChars="1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2</w:t>
            </w:r>
            <w:r>
              <w:rPr>
                <w:rFonts w:ascii="宋体" w:cs="宋体"/>
                <w:color w:val="000000"/>
                <w:sz w:val="24"/>
              </w:rPr>
              <w:t>.</w:t>
            </w:r>
            <w:r>
              <w:rPr>
                <w:rFonts w:hint="eastAsia" w:ascii="宋体" w:hAnsi="宋体" w:cs="宋体"/>
                <w:color w:val="000000"/>
                <w:sz w:val="24"/>
              </w:rPr>
              <w:t>3学校按责任主体逐级签订安全目标责任书；（5分）</w:t>
            </w:r>
          </w:p>
          <w:p>
            <w:pPr>
              <w:widowControl/>
              <w:spacing w:line="360" w:lineRule="exact"/>
              <w:ind w:firstLine="240" w:firstLineChars="100"/>
              <w:rPr>
                <w:rFonts w:ascii="宋体" w:cs="宋体"/>
                <w:sz w:val="24"/>
              </w:rPr>
            </w:pPr>
            <w:r>
              <w:rPr>
                <w:rFonts w:ascii="宋体" w:hAnsi="宋体" w:cs="宋体"/>
                <w:sz w:val="24"/>
              </w:rPr>
              <w:t>1.</w:t>
            </w:r>
            <w:r>
              <w:rPr>
                <w:rFonts w:hint="eastAsia" w:ascii="宋体" w:hAnsi="宋体" w:cs="宋体"/>
                <w:sz w:val="24"/>
              </w:rPr>
              <w:t>2</w:t>
            </w:r>
            <w:r>
              <w:rPr>
                <w:rFonts w:ascii="宋体" w:cs="宋体"/>
                <w:sz w:val="24"/>
              </w:rPr>
              <w:t>.</w:t>
            </w:r>
            <w:r>
              <w:rPr>
                <w:rFonts w:hint="eastAsia" w:ascii="宋体" w:hAnsi="宋体" w:cs="宋体"/>
                <w:sz w:val="24"/>
              </w:rPr>
              <w:t>4建立健全安全责任追究机制。</w:t>
            </w:r>
            <w:r>
              <w:rPr>
                <w:rFonts w:hint="eastAsia" w:ascii="宋体" w:hAnsi="宋体" w:cs="宋体"/>
                <w:color w:val="000000"/>
                <w:sz w:val="24"/>
              </w:rPr>
              <w:t>（5分）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查阅资料</w:t>
            </w:r>
          </w:p>
          <w:p>
            <w:pPr>
              <w:spacing w:line="360" w:lineRule="exact"/>
              <w:jc w:val="center"/>
              <w:rPr>
                <w:rFonts w:ascii="宋体" w:cs="宋体"/>
                <w:sz w:val="24"/>
              </w:rPr>
            </w:pPr>
            <w:r>
              <w:rPr>
                <w:rFonts w:hint="eastAsia" w:ascii="宋体" w:hAnsi="宋体" w:cs="宋体"/>
                <w:sz w:val="24"/>
              </w:rPr>
              <w:t>走访调查</w:t>
            </w:r>
          </w:p>
        </w:tc>
        <w:tc>
          <w:tcPr>
            <w:tcW w:w="1225" w:type="dxa"/>
            <w:vAlign w:val="center"/>
          </w:tcPr>
          <w:p>
            <w:pPr>
              <w:rPr>
                <w:rFonts w:asci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1230" w:type="dxa"/>
            <w:vMerge w:val="restart"/>
            <w:vAlign w:val="center"/>
          </w:tcPr>
          <w:p>
            <w:pPr>
              <w:rPr>
                <w:rFonts w:ascii="宋体" w:cs="宋体"/>
                <w:b/>
                <w:bCs/>
                <w:sz w:val="24"/>
              </w:rPr>
            </w:pPr>
            <w:r>
              <w:rPr>
                <w:rFonts w:hint="eastAsia" w:ascii="宋体" w:hAnsi="宋体" w:cs="宋体"/>
                <w:b/>
                <w:bCs/>
                <w:sz w:val="24"/>
              </w:rPr>
              <w:t>2.制度建设</w:t>
            </w:r>
          </w:p>
          <w:p>
            <w:pPr>
              <w:ind w:firstLine="120" w:firstLineChars="50"/>
              <w:rPr>
                <w:rFonts w:ascii="宋体" w:hAnsi="宋体" w:cs="宋体"/>
                <w:b/>
                <w:sz w:val="24"/>
              </w:rPr>
            </w:pPr>
            <w:r>
              <w:rPr>
                <w:rFonts w:hint="eastAsia" w:ascii="宋体" w:hAnsi="宋体" w:cs="宋体"/>
                <w:b/>
                <w:sz w:val="24"/>
              </w:rPr>
              <w:t>（30分）</w:t>
            </w:r>
          </w:p>
        </w:tc>
        <w:tc>
          <w:tcPr>
            <w:tcW w:w="1455" w:type="dxa"/>
            <w:vAlign w:val="center"/>
          </w:tcPr>
          <w:p>
            <w:pPr>
              <w:spacing w:line="360" w:lineRule="exact"/>
              <w:jc w:val="center"/>
              <w:rPr>
                <w:rFonts w:ascii="宋体" w:hAnsi="宋体" w:cs="宋体"/>
                <w:sz w:val="24"/>
              </w:rPr>
            </w:pPr>
            <w:r>
              <w:rPr>
                <w:rFonts w:ascii="宋体" w:hAnsi="宋体" w:cs="宋体"/>
                <w:sz w:val="24"/>
              </w:rPr>
              <w:t>2.</w:t>
            </w:r>
            <w:r>
              <w:rPr>
                <w:rFonts w:hint="eastAsia" w:ascii="宋体" w:hAnsi="宋体" w:cs="宋体"/>
                <w:sz w:val="24"/>
              </w:rPr>
              <w:t>1 制度制定</w:t>
            </w:r>
          </w:p>
          <w:p>
            <w:pPr>
              <w:spacing w:line="360" w:lineRule="exact"/>
              <w:ind w:firstLine="120" w:firstLineChars="50"/>
              <w:rPr>
                <w:rFonts w:ascii="宋体" w:hAnsi="宋体" w:cs="宋体"/>
                <w:sz w:val="24"/>
              </w:rPr>
            </w:pPr>
            <w:r>
              <w:rPr>
                <w:rFonts w:hint="eastAsia" w:ascii="宋体" w:hAnsi="宋体" w:cs="宋体"/>
                <w:sz w:val="24"/>
              </w:rPr>
              <w:t>（15分）</w:t>
            </w:r>
          </w:p>
        </w:tc>
        <w:tc>
          <w:tcPr>
            <w:tcW w:w="8986" w:type="dxa"/>
            <w:vAlign w:val="center"/>
          </w:tcPr>
          <w:p>
            <w:pPr>
              <w:spacing w:line="360" w:lineRule="exact"/>
              <w:ind w:firstLine="240" w:firstLineChars="100"/>
              <w:rPr>
                <w:rFonts w:ascii="宋体" w:hAnsi="宋体" w:cs="宋体"/>
                <w:color w:val="000000"/>
                <w:kern w:val="0"/>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1</w:t>
            </w:r>
            <w:r>
              <w:rPr>
                <w:rFonts w:ascii="宋体" w:cs="宋体"/>
                <w:color w:val="000000"/>
                <w:sz w:val="24"/>
              </w:rPr>
              <w:t>.</w:t>
            </w:r>
            <w:r>
              <w:rPr>
                <w:rFonts w:hint="eastAsia" w:ascii="宋体" w:hAnsi="宋体" w:cs="宋体"/>
                <w:color w:val="000000"/>
                <w:sz w:val="24"/>
              </w:rPr>
              <w:t>1建立健全</w:t>
            </w:r>
            <w:r>
              <w:rPr>
                <w:rFonts w:hint="eastAsia" w:ascii="宋体" w:hAnsi="宋体" w:cs="宋体"/>
                <w:color w:val="000000"/>
                <w:kern w:val="0"/>
                <w:sz w:val="24"/>
              </w:rPr>
              <w:t>“平安校园”</w:t>
            </w:r>
            <w:r>
              <w:rPr>
                <w:rFonts w:hint="eastAsia" w:ascii="宋体" w:hAnsi="宋体" w:cs="宋体"/>
                <w:kern w:val="0"/>
                <w:sz w:val="24"/>
              </w:rPr>
              <w:t>建设</w:t>
            </w:r>
            <w:r>
              <w:rPr>
                <w:rFonts w:hint="eastAsia" w:ascii="宋体" w:hAnsi="宋体" w:cs="宋体"/>
                <w:color w:val="000000"/>
                <w:kern w:val="0"/>
                <w:sz w:val="24"/>
              </w:rPr>
              <w:t>责任制度、安全工作例会制度、隐患排查整改制度、安全教育管理制度、值班巡查制度、突发事件及时上报制度、安全文件材料建档制度、联席会议制度、集体外出审批制度等相关工作制度；（5分）</w:t>
            </w:r>
          </w:p>
          <w:p>
            <w:pPr>
              <w:spacing w:line="360" w:lineRule="exact"/>
              <w:ind w:firstLine="240" w:firstLineChars="100"/>
              <w:rPr>
                <w:rFonts w:ascii="宋体" w:hAnsi="宋体" w:cs="宋体"/>
                <w:color w:val="000000"/>
                <w:kern w:val="0"/>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1</w:t>
            </w:r>
            <w:r>
              <w:rPr>
                <w:rFonts w:ascii="宋体" w:cs="宋体"/>
                <w:color w:val="000000"/>
                <w:sz w:val="24"/>
              </w:rPr>
              <w:t>.</w:t>
            </w:r>
            <w:r>
              <w:rPr>
                <w:rFonts w:hint="eastAsia" w:ascii="宋体" w:hAnsi="宋体" w:cs="宋体"/>
                <w:color w:val="000000"/>
                <w:sz w:val="24"/>
              </w:rPr>
              <w:t>2按照《山东省中小学幼儿园安全管理暂行办法》，制定并完善学校安全管理十项制度；（5分）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1</w:t>
            </w:r>
            <w:r>
              <w:rPr>
                <w:rFonts w:ascii="宋体" w:cs="宋体"/>
                <w:color w:val="000000"/>
                <w:sz w:val="24"/>
              </w:rPr>
              <w:t>.</w:t>
            </w:r>
            <w:r>
              <w:rPr>
                <w:rFonts w:hint="eastAsia" w:ascii="宋体" w:hAnsi="宋体" w:cs="宋体"/>
                <w:color w:val="000000"/>
                <w:sz w:val="24"/>
              </w:rPr>
              <w:t>3根据教育部《中小学校安全岗位工作指南》要求，细化学校各层面、各岗位的安全职责，并做到职责上墙。（5分）</w:t>
            </w:r>
          </w:p>
        </w:tc>
        <w:tc>
          <w:tcPr>
            <w:tcW w:w="1204" w:type="dxa"/>
            <w:vAlign w:val="center"/>
          </w:tcPr>
          <w:p>
            <w:pPr>
              <w:spacing w:line="360" w:lineRule="exact"/>
              <w:jc w:val="center"/>
              <w:rPr>
                <w:rFonts w:ascii="宋体" w:cs="宋体"/>
                <w:sz w:val="24"/>
              </w:rPr>
            </w:pPr>
            <w:r>
              <w:rPr>
                <w:rFonts w:hint="eastAsia" w:ascii="宋体" w:hAnsi="宋体" w:cs="宋体"/>
                <w:sz w:val="24"/>
              </w:rPr>
              <w:t>查阅资料</w:t>
            </w:r>
          </w:p>
        </w:tc>
        <w:tc>
          <w:tcPr>
            <w:tcW w:w="1225" w:type="dxa"/>
            <w:vAlign w:val="center"/>
          </w:tcPr>
          <w:p>
            <w:pPr>
              <w:rPr>
                <w:rFonts w:asci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jc w:val="center"/>
        </w:trPr>
        <w:tc>
          <w:tcPr>
            <w:tcW w:w="1230" w:type="dxa"/>
            <w:vMerge w:val="continue"/>
            <w:vAlign w:val="center"/>
          </w:tcPr>
          <w:p>
            <w:pPr>
              <w:rPr>
                <w:rFonts w:ascii="宋体" w:hAnsi="宋体" w:cs="宋体"/>
                <w:b/>
                <w:sz w:val="24"/>
              </w:rPr>
            </w:pPr>
          </w:p>
        </w:tc>
        <w:tc>
          <w:tcPr>
            <w:tcW w:w="1455" w:type="dxa"/>
            <w:vAlign w:val="center"/>
          </w:tcPr>
          <w:p>
            <w:pPr>
              <w:spacing w:line="360" w:lineRule="exact"/>
              <w:jc w:val="center"/>
              <w:rPr>
                <w:rFonts w:ascii="宋体" w:hAnsi="宋体" w:cs="宋体"/>
                <w:kern w:val="0"/>
                <w:sz w:val="24"/>
              </w:rPr>
            </w:pPr>
            <w:r>
              <w:rPr>
                <w:rFonts w:ascii="宋体" w:hAnsi="宋体" w:cs="宋体"/>
                <w:sz w:val="24"/>
              </w:rPr>
              <w:t>2.</w:t>
            </w:r>
            <w:r>
              <w:rPr>
                <w:rFonts w:hint="eastAsia" w:ascii="宋体" w:hAnsi="宋体" w:cs="宋体"/>
                <w:sz w:val="24"/>
              </w:rPr>
              <w:t xml:space="preserve">2 </w:t>
            </w:r>
            <w:r>
              <w:rPr>
                <w:rFonts w:hint="eastAsia" w:ascii="宋体" w:hAnsi="宋体" w:cs="宋体"/>
                <w:kern w:val="0"/>
                <w:sz w:val="24"/>
              </w:rPr>
              <w:t>制度落实</w:t>
            </w:r>
          </w:p>
          <w:p>
            <w:pPr>
              <w:spacing w:line="360" w:lineRule="exact"/>
              <w:jc w:val="center"/>
              <w:rPr>
                <w:rFonts w:ascii="宋体" w:hAnsi="宋体" w:cs="宋体"/>
                <w:sz w:val="24"/>
              </w:rPr>
            </w:pPr>
            <w:r>
              <w:rPr>
                <w:rFonts w:hint="eastAsia" w:ascii="宋体" w:hAnsi="宋体" w:cs="宋体"/>
                <w:kern w:val="0"/>
                <w:sz w:val="24"/>
              </w:rPr>
              <w:t>（15分）</w:t>
            </w:r>
          </w:p>
        </w:tc>
        <w:tc>
          <w:tcPr>
            <w:tcW w:w="8986" w:type="dxa"/>
            <w:vAlign w:val="center"/>
          </w:tcPr>
          <w:p>
            <w:pPr>
              <w:spacing w:line="360" w:lineRule="exact"/>
              <w:ind w:firstLine="240" w:firstLineChars="100"/>
              <w:rPr>
                <w:rFonts w:ascii="宋体" w:hAnsi="宋体" w:cs="宋体"/>
                <w:color w:val="000000"/>
                <w:kern w:val="0"/>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2</w:t>
            </w:r>
            <w:r>
              <w:rPr>
                <w:rFonts w:ascii="宋体" w:cs="宋体"/>
                <w:color w:val="000000"/>
                <w:sz w:val="24"/>
              </w:rPr>
              <w:t>.</w:t>
            </w:r>
            <w:r>
              <w:rPr>
                <w:rFonts w:hint="eastAsia" w:ascii="宋体" w:hAnsi="宋体" w:cs="宋体"/>
                <w:color w:val="000000"/>
                <w:sz w:val="24"/>
              </w:rPr>
              <w:t>1</w:t>
            </w:r>
            <w:r>
              <w:rPr>
                <w:rFonts w:hint="eastAsia" w:ascii="宋体" w:hAnsi="宋体" w:cs="宋体"/>
                <w:color w:val="000000"/>
                <w:kern w:val="0"/>
                <w:sz w:val="24"/>
              </w:rPr>
              <w:t>严格贯彻落实国家出台的方针政策与制度文件，与创建“平安校园”相关的安全、保卫、维稳等各项工作制度健全并得到切实执行；</w:t>
            </w:r>
            <w:r>
              <w:rPr>
                <w:rFonts w:hint="eastAsia" w:ascii="宋体" w:hAnsi="宋体" w:cs="宋体"/>
                <w:color w:val="000000"/>
                <w:sz w:val="24"/>
              </w:rPr>
              <w:t>（5分）</w:t>
            </w:r>
          </w:p>
          <w:p>
            <w:pPr>
              <w:spacing w:line="360" w:lineRule="exact"/>
              <w:ind w:firstLine="240" w:firstLineChars="100"/>
              <w:rPr>
                <w:rFonts w:ascii="宋体" w:hAnsi="宋体" w:cs="宋体"/>
                <w:sz w:val="24"/>
              </w:rPr>
            </w:pPr>
            <w:r>
              <w:rPr>
                <w:rFonts w:hint="eastAsia" w:ascii="宋体" w:hAnsi="宋体" w:cs="宋体"/>
                <w:color w:val="000000"/>
                <w:sz w:val="24"/>
              </w:rPr>
              <w:t>2</w:t>
            </w:r>
            <w:r>
              <w:rPr>
                <w:rFonts w:ascii="宋体" w:hAnsi="宋体" w:cs="宋体"/>
                <w:color w:val="000000"/>
                <w:sz w:val="24"/>
              </w:rPr>
              <w:t>.</w:t>
            </w:r>
            <w:r>
              <w:rPr>
                <w:rFonts w:hint="eastAsia" w:ascii="宋体" w:hAnsi="宋体" w:cs="宋体"/>
                <w:color w:val="000000"/>
                <w:sz w:val="24"/>
              </w:rPr>
              <w:t>2</w:t>
            </w:r>
            <w:r>
              <w:rPr>
                <w:rFonts w:ascii="宋体" w:cs="宋体"/>
                <w:color w:val="000000"/>
                <w:sz w:val="24"/>
              </w:rPr>
              <w:t>.</w:t>
            </w:r>
            <w:r>
              <w:rPr>
                <w:rFonts w:hint="eastAsia" w:ascii="宋体" w:hAnsi="宋体" w:cs="宋体"/>
                <w:color w:val="000000"/>
                <w:sz w:val="24"/>
              </w:rPr>
              <w:t>2有贯彻落实</w:t>
            </w:r>
            <w:r>
              <w:rPr>
                <w:rFonts w:hint="eastAsia" w:ascii="宋体" w:hAnsi="宋体" w:cs="宋体"/>
                <w:sz w:val="24"/>
              </w:rPr>
              <w:t>《山东省中小学幼儿园安全管理暂行办法》的措施办法；（4分）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2.2.3相关各岗位管理和工作人员对具体相关安全工作制度、职责知晓率达</w:t>
            </w:r>
            <w:r>
              <w:rPr>
                <w:rFonts w:ascii="宋体" w:hAnsi="宋体" w:cs="宋体"/>
                <w:color w:val="000000"/>
                <w:sz w:val="24"/>
              </w:rPr>
              <w:t>100%</w:t>
            </w:r>
            <w:r>
              <w:rPr>
                <w:rFonts w:hint="eastAsia" w:ascii="宋体" w:hAnsi="宋体" w:cs="宋体"/>
                <w:color w:val="000000"/>
                <w:sz w:val="24"/>
              </w:rPr>
              <w:t>。（6分）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查阅资料</w:t>
            </w:r>
          </w:p>
          <w:p>
            <w:pPr>
              <w:spacing w:line="360" w:lineRule="exact"/>
              <w:jc w:val="center"/>
              <w:rPr>
                <w:rFonts w:ascii="宋体" w:hAnsi="宋体" w:cs="宋体"/>
                <w:sz w:val="24"/>
              </w:rPr>
            </w:pPr>
            <w:r>
              <w:rPr>
                <w:rFonts w:hint="eastAsia" w:ascii="宋体" w:hAnsi="宋体" w:cs="宋体"/>
                <w:sz w:val="24"/>
              </w:rPr>
              <w:t>走访调查</w:t>
            </w:r>
          </w:p>
        </w:tc>
        <w:tc>
          <w:tcPr>
            <w:tcW w:w="1225" w:type="dxa"/>
            <w:vAlign w:val="center"/>
          </w:tcPr>
          <w:p>
            <w:pPr>
              <w:rPr>
                <w:rFonts w:asci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6" w:hRule="atLeast"/>
          <w:jc w:val="center"/>
        </w:trPr>
        <w:tc>
          <w:tcPr>
            <w:tcW w:w="1230" w:type="dxa"/>
            <w:vMerge w:val="restart"/>
            <w:vAlign w:val="center"/>
          </w:tcPr>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hAnsi="宋体" w:cs="宋体"/>
                <w:b/>
                <w:sz w:val="24"/>
              </w:rPr>
            </w:pPr>
          </w:p>
          <w:p>
            <w:pPr>
              <w:ind w:left="-210" w:leftChars="-100" w:firstLine="241" w:firstLineChars="100"/>
              <w:jc w:val="center"/>
              <w:rPr>
                <w:rFonts w:ascii="宋体" w:cs="宋体"/>
                <w:b/>
                <w:sz w:val="24"/>
              </w:rPr>
            </w:pPr>
            <w:r>
              <w:rPr>
                <w:rFonts w:hint="eastAsia" w:ascii="宋体" w:hAnsi="宋体" w:cs="宋体"/>
                <w:b/>
                <w:sz w:val="24"/>
              </w:rPr>
              <w:t>3.常规安全</w:t>
            </w:r>
          </w:p>
          <w:p>
            <w:r>
              <w:rPr>
                <w:rFonts w:hint="eastAsia" w:ascii="宋体" w:hAnsi="宋体" w:cs="宋体"/>
                <w:b/>
                <w:sz w:val="24"/>
              </w:rPr>
              <w:t>管理</w:t>
            </w:r>
          </w:p>
          <w:p/>
          <w:p>
            <w:pPr>
              <w:jc w:val="center"/>
              <w:rPr>
                <w:rFonts w:ascii="宋体" w:cs="宋体"/>
                <w:b/>
                <w:sz w:val="24"/>
              </w:rPr>
            </w:pPr>
            <w:r>
              <w:rPr>
                <w:rFonts w:hint="eastAsia" w:ascii="宋体" w:hAnsi="宋体" w:cs="宋体"/>
                <w:b/>
                <w:sz w:val="24"/>
              </w:rPr>
              <w:t>（200分）</w:t>
            </w:r>
          </w:p>
          <w:p>
            <w:pPr>
              <w:jc w:val="center"/>
              <w:rPr>
                <w:rFonts w:ascii="宋体" w:hAnsi="宋体" w:cs="宋体"/>
                <w:b/>
              </w:rPr>
            </w:pPr>
          </w:p>
          <w:p>
            <w:pPr>
              <w:jc w:val="cente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1 校门管理</w:t>
            </w:r>
          </w:p>
          <w:p>
            <w:pPr>
              <w:spacing w:line="360" w:lineRule="exact"/>
              <w:jc w:val="center"/>
              <w:rPr>
                <w:rFonts w:ascii="宋体"/>
                <w:sz w:val="24"/>
              </w:rPr>
            </w:pPr>
            <w:r>
              <w:rPr>
                <w:rFonts w:hint="eastAsia" w:ascii="宋体" w:hAnsi="宋体" w:cs="宋体"/>
                <w:sz w:val="24"/>
              </w:rPr>
              <w:t>（30分）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3.1.1 按照《中小学幼儿园安全防范工作规范（试行）》规定，配齐配足专职保安员及防卫器械；</w:t>
            </w:r>
            <w:r>
              <w:rPr>
                <w:rFonts w:hint="eastAsia" w:ascii="宋体" w:hAnsi="宋体" w:cs="宋体"/>
                <w:color w:val="000000"/>
                <w:sz w:val="24"/>
              </w:rPr>
              <w:t>（6分）</w:t>
            </w:r>
          </w:p>
          <w:p>
            <w:pPr>
              <w:spacing w:line="360" w:lineRule="exact"/>
              <w:ind w:firstLine="240" w:firstLineChars="100"/>
              <w:rPr>
                <w:rFonts w:ascii="宋体" w:hAnsi="宋体" w:cs="宋体"/>
                <w:color w:val="000000"/>
                <w:sz w:val="24"/>
              </w:rPr>
            </w:pPr>
            <w:r>
              <w:rPr>
                <w:rFonts w:hint="eastAsia" w:ascii="宋体" w:hAnsi="宋体" w:cs="宋体"/>
                <w:sz w:val="24"/>
              </w:rPr>
              <w:t>3.1.</w:t>
            </w:r>
            <w:r>
              <w:rPr>
                <w:rFonts w:hint="eastAsia" w:ascii="宋体" w:hAnsi="宋体" w:cs="宋体"/>
                <w:color w:val="000000"/>
                <w:sz w:val="24"/>
              </w:rPr>
              <w:t>2 学生在校期间校园实行封闭式管理，严格规范人员、车辆出入，做好查证查验、会客登记、值班记录等门卫管理工作；（6分）</w:t>
            </w:r>
          </w:p>
          <w:p>
            <w:pPr>
              <w:spacing w:line="360" w:lineRule="exact"/>
              <w:ind w:firstLine="240" w:firstLineChars="100"/>
              <w:rPr>
                <w:rFonts w:ascii="宋体" w:hAnsi="宋体" w:cs="宋体"/>
                <w:sz w:val="24"/>
              </w:rPr>
            </w:pPr>
            <w:r>
              <w:rPr>
                <w:rFonts w:hint="eastAsia" w:ascii="宋体" w:hAnsi="宋体" w:cs="宋体"/>
                <w:color w:val="000000"/>
                <w:sz w:val="24"/>
              </w:rPr>
              <w:t>3.1.3 保安员配装持械上岗，妥善处置校门口及周</w:t>
            </w:r>
            <w:r>
              <w:rPr>
                <w:rFonts w:hint="eastAsia" w:ascii="宋体" w:hAnsi="宋体" w:cs="宋体"/>
                <w:sz w:val="24"/>
              </w:rPr>
              <w:t>边突发事件；</w:t>
            </w:r>
            <w:r>
              <w:rPr>
                <w:rFonts w:hint="eastAsia" w:ascii="宋体" w:hAnsi="宋体" w:cs="宋体"/>
                <w:color w:val="000000"/>
                <w:sz w:val="24"/>
              </w:rPr>
              <w:t>（6分）</w:t>
            </w:r>
          </w:p>
          <w:p>
            <w:pPr>
              <w:spacing w:line="360" w:lineRule="exact"/>
              <w:ind w:firstLine="240" w:firstLineChars="100"/>
              <w:rPr>
                <w:rFonts w:ascii="宋体" w:hAnsi="宋体" w:cs="宋体"/>
                <w:sz w:val="24"/>
              </w:rPr>
            </w:pPr>
            <w:r>
              <w:rPr>
                <w:rFonts w:hint="eastAsia" w:ascii="宋体" w:hAnsi="宋体" w:cs="宋体"/>
                <w:sz w:val="24"/>
              </w:rPr>
              <w:t>3.1.4 校门口按规定设置隔离栏、隔离墩、减速带或升降柱等硬质防冲撞设施；</w:t>
            </w:r>
            <w:r>
              <w:rPr>
                <w:rFonts w:hint="eastAsia" w:ascii="宋体" w:hAnsi="宋体" w:cs="宋体"/>
                <w:color w:val="000000"/>
                <w:sz w:val="24"/>
              </w:rPr>
              <w:t>（6分）</w:t>
            </w:r>
          </w:p>
          <w:p>
            <w:pPr>
              <w:spacing w:line="360" w:lineRule="exact"/>
              <w:ind w:firstLine="240" w:firstLineChars="100"/>
              <w:rPr>
                <w:rFonts w:ascii="宋体" w:cs="宋体"/>
                <w:sz w:val="24"/>
              </w:rPr>
            </w:pPr>
            <w:r>
              <w:rPr>
                <w:rFonts w:hint="eastAsia" w:ascii="宋体" w:hAnsi="宋体" w:cs="宋体"/>
                <w:sz w:val="24"/>
              </w:rPr>
              <w:t>3.1.5 学生上、下学期间，严格执行学校领导带班、教师值班制度。</w:t>
            </w:r>
            <w:r>
              <w:rPr>
                <w:rFonts w:hint="eastAsia" w:ascii="宋体" w:hAnsi="宋体" w:cs="宋体"/>
                <w:color w:val="000000"/>
                <w:sz w:val="24"/>
              </w:rPr>
              <w:t>（6分）</w:t>
            </w:r>
          </w:p>
        </w:tc>
        <w:tc>
          <w:tcPr>
            <w:tcW w:w="1204" w:type="dxa"/>
            <w:vAlign w:val="center"/>
          </w:tcPr>
          <w:p>
            <w:pPr>
              <w:spacing w:line="360" w:lineRule="exact"/>
              <w:jc w:val="center"/>
              <w:rPr>
                <w:rFonts w:ascii="宋体" w:cs="宋体"/>
                <w:sz w:val="24"/>
              </w:rPr>
            </w:pPr>
            <w:r>
              <w:rPr>
                <w:rFonts w:hint="eastAsia" w:ascii="宋体" w:cs="宋体"/>
                <w:sz w:val="24"/>
              </w:rPr>
              <w:t>抽查校门</w:t>
            </w:r>
          </w:p>
          <w:p>
            <w:pPr>
              <w:spacing w:line="360" w:lineRule="exact"/>
              <w:jc w:val="center"/>
              <w:rPr>
                <w:rFonts w:ascii="宋体" w:cs="宋体"/>
                <w:sz w:val="24"/>
              </w:rPr>
            </w:pPr>
            <w:r>
              <w:rPr>
                <w:rFonts w:hint="eastAsia" w:ascii="宋体" w:cs="宋体"/>
                <w:sz w:val="24"/>
              </w:rPr>
              <w:t>查验记录</w:t>
            </w:r>
          </w:p>
          <w:p>
            <w:pPr>
              <w:spacing w:line="360" w:lineRule="exact"/>
              <w:jc w:val="center"/>
              <w:rPr>
                <w:rFonts w:ascii="宋体" w:cs="宋体"/>
                <w:sz w:val="24"/>
              </w:rPr>
            </w:pPr>
            <w:r>
              <w:rPr>
                <w:rFonts w:hint="eastAsia" w:ascii="宋体" w:cs="宋体"/>
                <w:sz w:val="24"/>
              </w:rPr>
              <w:t>实地查看</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4"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2 消防安全</w:t>
            </w:r>
          </w:p>
          <w:p>
            <w:pPr>
              <w:spacing w:line="360" w:lineRule="exact"/>
              <w:jc w:val="center"/>
              <w:rPr>
                <w:rFonts w:ascii="宋体"/>
                <w:sz w:val="24"/>
              </w:rPr>
            </w:pPr>
            <w:r>
              <w:rPr>
                <w:rFonts w:hint="eastAsia" w:ascii="宋体" w:hAnsi="宋体" w:cs="宋体"/>
                <w:sz w:val="24"/>
              </w:rPr>
              <w:t>（50分）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3.2.1 学校新建、改建、扩建建筑物及内部装修工程履行消防审核、验收及备案程序且审核合格；</w:t>
            </w:r>
            <w:r>
              <w:rPr>
                <w:rFonts w:hint="eastAsia" w:ascii="宋体" w:hAnsi="宋体" w:cs="宋体"/>
                <w:color w:val="000000"/>
                <w:sz w:val="24"/>
              </w:rPr>
              <w:t>（5分）</w:t>
            </w:r>
          </w:p>
          <w:p>
            <w:pPr>
              <w:spacing w:line="360" w:lineRule="exact"/>
              <w:ind w:firstLine="240" w:firstLineChars="100"/>
              <w:rPr>
                <w:rFonts w:ascii="宋体" w:hAnsi="宋体" w:cs="宋体"/>
                <w:sz w:val="24"/>
              </w:rPr>
            </w:pPr>
            <w:r>
              <w:rPr>
                <w:rFonts w:hint="eastAsia" w:ascii="宋体" w:hAnsi="宋体" w:cs="宋体"/>
                <w:sz w:val="24"/>
              </w:rPr>
              <w:t>3.2.2 学校按照规定配备消防器材并保持完好有效；</w:t>
            </w:r>
            <w:r>
              <w:rPr>
                <w:rFonts w:hint="eastAsia" w:ascii="宋体" w:hAnsi="宋体" w:cs="宋体"/>
                <w:color w:val="000000"/>
                <w:sz w:val="24"/>
              </w:rPr>
              <w:t>（10分）</w:t>
            </w:r>
          </w:p>
          <w:p>
            <w:pPr>
              <w:spacing w:line="360" w:lineRule="exact"/>
              <w:ind w:firstLine="240" w:firstLineChars="100"/>
              <w:rPr>
                <w:rFonts w:ascii="宋体" w:hAnsi="宋体" w:cs="宋体"/>
                <w:sz w:val="24"/>
              </w:rPr>
            </w:pPr>
            <w:r>
              <w:rPr>
                <w:rFonts w:hint="eastAsia" w:ascii="宋体" w:hAnsi="宋体" w:cs="宋体"/>
                <w:sz w:val="24"/>
              </w:rPr>
              <w:t>3.2.3 学校消防疏散通道畅通，疏散标志、应急照明设备符合要求，配电盘、插座、开关及线路安装规范、状况良好且有漏电保护装置；</w:t>
            </w:r>
            <w:r>
              <w:rPr>
                <w:rFonts w:hint="eastAsia" w:ascii="宋体" w:hAnsi="宋体" w:cs="宋体"/>
                <w:color w:val="000000"/>
                <w:sz w:val="24"/>
              </w:rPr>
              <w:t>（12分）</w:t>
            </w:r>
          </w:p>
          <w:p>
            <w:pPr>
              <w:spacing w:line="360" w:lineRule="exact"/>
              <w:ind w:firstLine="240" w:firstLineChars="100"/>
              <w:rPr>
                <w:rFonts w:ascii="宋体" w:hAnsi="宋体" w:cs="宋体"/>
                <w:color w:val="000000"/>
                <w:sz w:val="24"/>
              </w:rPr>
            </w:pPr>
            <w:r>
              <w:rPr>
                <w:rFonts w:hint="eastAsia" w:ascii="宋体" w:hAnsi="宋体" w:cs="宋体"/>
                <w:sz w:val="24"/>
              </w:rPr>
              <w:t>3.2.4 学校规范用电及火源管理，</w:t>
            </w:r>
            <w:r>
              <w:rPr>
                <w:rFonts w:hint="eastAsia" w:ascii="宋体" w:hAnsi="宋体" w:cs="宋体"/>
                <w:color w:val="000000"/>
                <w:sz w:val="24"/>
              </w:rPr>
              <w:t>无违章作业、违规用电、用火行为，无火灾事故发生；（5分）</w:t>
            </w:r>
          </w:p>
          <w:p>
            <w:pPr>
              <w:spacing w:line="360" w:lineRule="exact"/>
              <w:ind w:firstLine="240" w:firstLineChars="100"/>
              <w:rPr>
                <w:rFonts w:ascii="宋体" w:hAnsi="宋体" w:cs="宋体"/>
                <w:sz w:val="24"/>
              </w:rPr>
            </w:pPr>
            <w:r>
              <w:rPr>
                <w:rFonts w:hint="eastAsia" w:ascii="宋体" w:hAnsi="宋体" w:cs="宋体"/>
                <w:color w:val="000000"/>
                <w:sz w:val="24"/>
              </w:rPr>
              <w:t>3.2.5 学校严格落实危险化学品、易燃易爆物品的管</w:t>
            </w:r>
            <w:r>
              <w:rPr>
                <w:rFonts w:hint="eastAsia" w:ascii="宋体" w:hAnsi="宋体" w:cs="宋体"/>
                <w:sz w:val="24"/>
              </w:rPr>
              <w:t>理制度；</w:t>
            </w:r>
            <w:r>
              <w:rPr>
                <w:rFonts w:hint="eastAsia" w:ascii="宋体" w:hAnsi="宋体" w:cs="宋体"/>
                <w:color w:val="000000"/>
                <w:sz w:val="24"/>
              </w:rPr>
              <w:t>（5分）</w:t>
            </w:r>
          </w:p>
          <w:p>
            <w:pPr>
              <w:spacing w:line="360" w:lineRule="exact"/>
              <w:ind w:firstLine="240" w:firstLineChars="100"/>
              <w:rPr>
                <w:rFonts w:ascii="宋体" w:hAnsi="宋体" w:cs="宋体"/>
                <w:sz w:val="24"/>
              </w:rPr>
            </w:pPr>
            <w:r>
              <w:rPr>
                <w:rFonts w:hint="eastAsia" w:ascii="宋体" w:hAnsi="宋体" w:cs="宋体"/>
                <w:sz w:val="24"/>
              </w:rPr>
              <w:t>3.2.6 学校定期进行消防检查，做好记录，建立台账，及时整改消除隐患；</w:t>
            </w:r>
            <w:r>
              <w:rPr>
                <w:rFonts w:hint="eastAsia" w:ascii="宋体" w:hAnsi="宋体" w:cs="宋体"/>
                <w:color w:val="000000"/>
                <w:sz w:val="24"/>
              </w:rPr>
              <w:t>（8分）</w:t>
            </w:r>
          </w:p>
          <w:p>
            <w:pPr>
              <w:spacing w:line="360" w:lineRule="exact"/>
              <w:ind w:firstLine="240" w:firstLineChars="100"/>
              <w:rPr>
                <w:rFonts w:ascii="宋体" w:cs="宋体"/>
                <w:sz w:val="24"/>
              </w:rPr>
            </w:pPr>
            <w:r>
              <w:rPr>
                <w:rFonts w:hint="eastAsia" w:ascii="宋体" w:hAnsi="宋体" w:cs="宋体"/>
                <w:sz w:val="24"/>
              </w:rPr>
              <w:t>3.2.7 学生宿舍严禁安装全封闭式防护网。</w:t>
            </w:r>
            <w:r>
              <w:rPr>
                <w:rFonts w:hint="eastAsia" w:ascii="宋体" w:hAnsi="宋体" w:cs="宋体"/>
                <w:color w:val="000000"/>
                <w:sz w:val="24"/>
              </w:rPr>
              <w:t>（5分）</w:t>
            </w:r>
          </w:p>
        </w:tc>
        <w:tc>
          <w:tcPr>
            <w:tcW w:w="1204" w:type="dxa"/>
            <w:vAlign w:val="center"/>
          </w:tcPr>
          <w:p>
            <w:pPr>
              <w:spacing w:line="360" w:lineRule="exact"/>
              <w:jc w:val="center"/>
              <w:rPr>
                <w:rFonts w:ascii="宋体" w:cs="宋体"/>
                <w:sz w:val="24"/>
              </w:rPr>
            </w:pPr>
            <w:r>
              <w:rPr>
                <w:rFonts w:hint="eastAsia" w:ascii="宋体" w:cs="宋体"/>
                <w:sz w:val="24"/>
              </w:rPr>
              <w:t>查阅资料</w:t>
            </w:r>
          </w:p>
          <w:p>
            <w:pPr>
              <w:spacing w:line="360" w:lineRule="exact"/>
              <w:jc w:val="center"/>
              <w:rPr>
                <w:rFonts w:ascii="宋体" w:cs="宋体"/>
                <w:sz w:val="24"/>
              </w:rPr>
            </w:pPr>
            <w:r>
              <w:rPr>
                <w:rFonts w:hint="eastAsia" w:ascii="宋体" w:cs="宋体"/>
                <w:sz w:val="24"/>
              </w:rPr>
              <w:t>听取汇报</w:t>
            </w:r>
          </w:p>
          <w:p>
            <w:pPr>
              <w:spacing w:line="360" w:lineRule="exact"/>
              <w:jc w:val="center"/>
              <w:rPr>
                <w:rFonts w:ascii="宋体" w:cs="宋体"/>
                <w:sz w:val="24"/>
              </w:rPr>
            </w:pPr>
            <w:r>
              <w:rPr>
                <w:rFonts w:hint="eastAsia" w:ascii="宋体" w:cs="宋体"/>
                <w:sz w:val="24"/>
              </w:rPr>
              <w:t>现场查验</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3 交通及</w:t>
            </w:r>
          </w:p>
          <w:p>
            <w:pPr>
              <w:spacing w:line="360" w:lineRule="exact"/>
              <w:jc w:val="center"/>
              <w:rPr>
                <w:rFonts w:ascii="宋体" w:hAnsi="宋体" w:cs="宋体"/>
                <w:sz w:val="24"/>
              </w:rPr>
            </w:pPr>
            <w:r>
              <w:rPr>
                <w:rFonts w:hint="eastAsia" w:ascii="宋体" w:hAnsi="宋体" w:cs="宋体"/>
                <w:sz w:val="24"/>
              </w:rPr>
              <w:t>校车安全</w:t>
            </w:r>
          </w:p>
          <w:p>
            <w:pPr>
              <w:spacing w:line="360" w:lineRule="exact"/>
              <w:jc w:val="center"/>
              <w:rPr>
                <w:rFonts w:ascii="宋体" w:hAnsi="宋体" w:cs="宋体"/>
                <w:sz w:val="24"/>
              </w:rPr>
            </w:pPr>
            <w:r>
              <w:rPr>
                <w:rFonts w:hint="eastAsia" w:ascii="宋体" w:hAnsi="宋体" w:cs="宋体"/>
                <w:sz w:val="24"/>
              </w:rPr>
              <w:t>（40分）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3.3.1 学校校车安全管理制度健全，认真落实《校车安全管理条例》和省政府《校车安全管理办法》；</w:t>
            </w:r>
            <w:r>
              <w:rPr>
                <w:rFonts w:hint="eastAsia" w:ascii="宋体" w:hAnsi="宋体" w:cs="宋体"/>
                <w:color w:val="000000"/>
                <w:sz w:val="24"/>
              </w:rPr>
              <w:t>（5分）</w:t>
            </w:r>
          </w:p>
          <w:p>
            <w:pPr>
              <w:spacing w:line="360" w:lineRule="exact"/>
              <w:ind w:firstLine="240" w:firstLineChars="100"/>
              <w:rPr>
                <w:rFonts w:ascii="宋体" w:hAnsi="宋体" w:cs="宋体"/>
                <w:sz w:val="24"/>
              </w:rPr>
            </w:pPr>
            <w:r>
              <w:rPr>
                <w:rFonts w:hint="eastAsia" w:ascii="宋体" w:hAnsi="宋体" w:cs="宋体"/>
                <w:sz w:val="24"/>
              </w:rPr>
              <w:t>3.3.2 学校必须建立‘一车一档’、‘一生一档’”，详细了解掌握每名学生的交通出行方式和每辆车所乘坐学生的信息；</w:t>
            </w:r>
            <w:r>
              <w:rPr>
                <w:rFonts w:hint="eastAsia" w:ascii="宋体" w:hAnsi="宋体" w:cs="宋体"/>
                <w:color w:val="000000"/>
                <w:sz w:val="24"/>
              </w:rPr>
              <w:t>（10分）</w:t>
            </w:r>
          </w:p>
          <w:p>
            <w:pPr>
              <w:spacing w:line="360" w:lineRule="exact"/>
              <w:ind w:firstLine="240" w:firstLineChars="100"/>
              <w:rPr>
                <w:rFonts w:ascii="宋体" w:hAnsi="宋体" w:cs="宋体"/>
                <w:color w:val="000000"/>
                <w:sz w:val="24"/>
              </w:rPr>
            </w:pPr>
            <w:r>
              <w:rPr>
                <w:rFonts w:hint="eastAsia" w:ascii="宋体" w:hAnsi="宋体" w:cs="宋体"/>
                <w:sz w:val="24"/>
              </w:rPr>
              <w:t>3.3.3 学校安排值班教师护送学生上下车，</w:t>
            </w:r>
            <w:r>
              <w:rPr>
                <w:rFonts w:hint="eastAsia" w:ascii="宋体" w:hAnsi="宋体" w:cs="宋体"/>
                <w:color w:val="000000"/>
                <w:sz w:val="24"/>
              </w:rPr>
              <w:t>交接手续完备；（5分）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3.3.4学校与校车服务者签订安全运营责任书，与学生家长签订交通安全承诺书等；（5分）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3.3.5 根据《中华人民共和国道路交通安全法实施条例》规定，禁止12周岁以下学生骑自行车、16周岁以下骑电动自行车、18周岁以下骑摩托车进入校园，学校应当将道路交通安全教育纳入法制教育的内容；（10分）</w:t>
            </w:r>
          </w:p>
          <w:p>
            <w:pPr>
              <w:spacing w:line="360" w:lineRule="exact"/>
              <w:ind w:firstLine="240" w:firstLineChars="100"/>
              <w:rPr>
                <w:rFonts w:hint="eastAsia" w:ascii="宋体" w:hAnsi="宋体" w:eastAsia="宋体" w:cs="宋体"/>
                <w:sz w:val="24"/>
                <w:lang w:val="en-US" w:eastAsia="zh-CN"/>
              </w:rPr>
            </w:pPr>
            <w:r>
              <w:rPr>
                <w:rFonts w:hint="eastAsia" w:ascii="宋体" w:hAnsi="宋体" w:cs="宋体"/>
                <w:color w:val="000000"/>
                <w:sz w:val="24"/>
              </w:rPr>
              <w:t>3.3.6 家校、警校联手，维护好上放学时段校门口秩序。（5分）</w:t>
            </w:r>
          </w:p>
        </w:tc>
        <w:tc>
          <w:tcPr>
            <w:tcW w:w="1204" w:type="dxa"/>
            <w:vAlign w:val="center"/>
          </w:tcPr>
          <w:p>
            <w:pPr>
              <w:spacing w:line="360" w:lineRule="exact"/>
              <w:jc w:val="center"/>
              <w:rPr>
                <w:rFonts w:ascii="宋体" w:cs="宋体"/>
                <w:sz w:val="24"/>
              </w:rPr>
            </w:pPr>
            <w:r>
              <w:rPr>
                <w:rFonts w:hint="eastAsia" w:ascii="宋体" w:cs="宋体"/>
                <w:sz w:val="24"/>
              </w:rPr>
              <w:t>查验资料</w:t>
            </w:r>
          </w:p>
          <w:p>
            <w:pPr>
              <w:spacing w:line="360" w:lineRule="exact"/>
              <w:jc w:val="center"/>
              <w:rPr>
                <w:rFonts w:ascii="宋体" w:cs="宋体"/>
                <w:sz w:val="24"/>
              </w:rPr>
            </w:pPr>
            <w:r>
              <w:rPr>
                <w:rFonts w:hint="eastAsia" w:ascii="宋体" w:cs="宋体"/>
                <w:sz w:val="24"/>
              </w:rPr>
              <w:t>现场检查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8"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rPr>
                <w:rFonts w:ascii="宋体" w:hAnsi="宋体" w:cs="宋体"/>
                <w:sz w:val="24"/>
              </w:rPr>
            </w:pPr>
            <w:r>
              <w:rPr>
                <w:rFonts w:hint="eastAsia" w:ascii="宋体" w:hAnsi="宋体" w:cs="宋体"/>
                <w:sz w:val="24"/>
              </w:rPr>
              <w:t>3.4 水上安全</w:t>
            </w:r>
          </w:p>
          <w:p>
            <w:pPr>
              <w:spacing w:line="360" w:lineRule="exact"/>
              <w:jc w:val="center"/>
              <w:rPr>
                <w:rFonts w:ascii="宋体" w:hAnsi="宋体" w:cs="宋体"/>
                <w:sz w:val="24"/>
              </w:rPr>
            </w:pPr>
            <w:r>
              <w:rPr>
                <w:rFonts w:hint="eastAsia" w:ascii="宋体" w:hAnsi="宋体" w:cs="宋体"/>
                <w:sz w:val="24"/>
              </w:rPr>
              <w:t>（10分）</w:t>
            </w:r>
          </w:p>
        </w:tc>
        <w:tc>
          <w:tcPr>
            <w:tcW w:w="8986" w:type="dxa"/>
            <w:vAlign w:val="center"/>
          </w:tcPr>
          <w:p>
            <w:pPr>
              <w:spacing w:line="360" w:lineRule="exact"/>
              <w:ind w:firstLine="240" w:firstLineChars="100"/>
              <w:rPr>
                <w:rFonts w:ascii="宋体" w:hAnsi="宋体" w:cs="宋体"/>
                <w:color w:val="000000"/>
                <w:sz w:val="24"/>
              </w:rPr>
            </w:pPr>
            <w:r>
              <w:rPr>
                <w:rFonts w:hint="eastAsia" w:ascii="宋体" w:hAnsi="宋体" w:cs="宋体"/>
                <w:sz w:val="24"/>
              </w:rPr>
              <w:t xml:space="preserve">3.4.1 </w:t>
            </w:r>
            <w:r>
              <w:rPr>
                <w:rFonts w:hint="eastAsia" w:ascii="宋体" w:hAnsi="宋体" w:cs="宋体"/>
                <w:color w:val="000000"/>
                <w:sz w:val="24"/>
              </w:rPr>
              <w:t>指导、督促家长与学校签订防溺水安全承诺书；（5分）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3.4.2 及时开展防溺水安全教育，并根据学校实际制定相关的防溺水措施。（5分）</w:t>
            </w:r>
          </w:p>
        </w:tc>
        <w:tc>
          <w:tcPr>
            <w:tcW w:w="1204" w:type="dxa"/>
            <w:vAlign w:val="center"/>
          </w:tcPr>
          <w:p>
            <w:pPr>
              <w:spacing w:line="360" w:lineRule="exact"/>
              <w:jc w:val="center"/>
              <w:rPr>
                <w:rFonts w:ascii="宋体" w:cs="宋体"/>
                <w:sz w:val="24"/>
              </w:rPr>
            </w:pPr>
            <w:r>
              <w:rPr>
                <w:rFonts w:hint="eastAsia" w:ascii="宋体" w:cs="宋体"/>
                <w:sz w:val="24"/>
              </w:rPr>
              <w:t>查验资料</w:t>
            </w:r>
          </w:p>
          <w:p>
            <w:pPr>
              <w:spacing w:line="360" w:lineRule="exact"/>
              <w:jc w:val="center"/>
              <w:rPr>
                <w:rFonts w:ascii="宋体" w:cs="宋体"/>
                <w:sz w:val="24"/>
              </w:rPr>
            </w:pPr>
            <w:r>
              <w:rPr>
                <w:rFonts w:hint="eastAsia" w:ascii="宋体" w:cs="宋体"/>
                <w:sz w:val="24"/>
              </w:rPr>
              <w:t>学生座谈</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0"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5 校舍安全</w:t>
            </w:r>
          </w:p>
          <w:p>
            <w:pPr>
              <w:spacing w:line="360" w:lineRule="exact"/>
              <w:jc w:val="center"/>
              <w:rPr>
                <w:rFonts w:ascii="宋体" w:hAnsi="宋体" w:cs="宋体"/>
                <w:sz w:val="24"/>
              </w:rPr>
            </w:pPr>
            <w:r>
              <w:rPr>
                <w:rFonts w:hint="eastAsia" w:ascii="宋体" w:hAnsi="宋体" w:cs="宋体"/>
                <w:sz w:val="24"/>
              </w:rPr>
              <w:t>（10分）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3.5.1 校舍、基础设施设备必须符合国家有关质量标准；</w:t>
            </w:r>
            <w:r>
              <w:rPr>
                <w:rFonts w:hint="eastAsia" w:ascii="宋体" w:hAnsi="宋体" w:cs="宋体"/>
                <w:color w:val="000000"/>
                <w:sz w:val="24"/>
              </w:rPr>
              <w:t>（3分）</w:t>
            </w:r>
          </w:p>
          <w:p>
            <w:pPr>
              <w:spacing w:line="360" w:lineRule="exact"/>
              <w:ind w:firstLine="240" w:firstLineChars="100"/>
              <w:rPr>
                <w:rFonts w:ascii="宋体" w:hAnsi="宋体" w:cs="宋体"/>
                <w:sz w:val="24"/>
              </w:rPr>
            </w:pPr>
            <w:r>
              <w:rPr>
                <w:rFonts w:hint="eastAsia" w:ascii="宋体" w:hAnsi="宋体" w:cs="宋体"/>
                <w:sz w:val="24"/>
              </w:rPr>
              <w:t>3.5.2 认真落实校舍及内部设施定期检查报告、维护维修、改造验收制度；</w:t>
            </w:r>
            <w:r>
              <w:rPr>
                <w:rFonts w:hint="eastAsia" w:ascii="宋体" w:hAnsi="宋体" w:cs="宋体"/>
                <w:color w:val="000000"/>
                <w:sz w:val="24"/>
              </w:rPr>
              <w:t>（4分）</w:t>
            </w:r>
          </w:p>
          <w:p>
            <w:pPr>
              <w:spacing w:line="360" w:lineRule="exact"/>
              <w:ind w:firstLine="240" w:firstLineChars="100"/>
              <w:rPr>
                <w:rFonts w:ascii="宋体" w:hAnsi="宋体" w:cs="宋体"/>
                <w:sz w:val="24"/>
              </w:rPr>
            </w:pPr>
            <w:r>
              <w:rPr>
                <w:rFonts w:hint="eastAsia" w:ascii="宋体" w:hAnsi="宋体" w:cs="宋体"/>
                <w:sz w:val="24"/>
              </w:rPr>
              <w:t>3.5.3 对老化校舍、陈旧设施及时维修更新，校内</w:t>
            </w:r>
            <w:r>
              <w:rPr>
                <w:rFonts w:hint="eastAsia" w:ascii="宋体" w:hAnsi="宋体" w:cs="宋体"/>
                <w:color w:val="000000"/>
                <w:sz w:val="24"/>
              </w:rPr>
              <w:t>无D级危房、危墙等。（3分）</w:t>
            </w:r>
          </w:p>
        </w:tc>
        <w:tc>
          <w:tcPr>
            <w:tcW w:w="1204" w:type="dxa"/>
            <w:vAlign w:val="center"/>
          </w:tcPr>
          <w:p>
            <w:pPr>
              <w:spacing w:line="360" w:lineRule="exact"/>
              <w:jc w:val="center"/>
              <w:rPr>
                <w:rFonts w:ascii="宋体" w:cs="宋体"/>
                <w:sz w:val="24"/>
              </w:rPr>
            </w:pPr>
            <w:r>
              <w:rPr>
                <w:rFonts w:hint="eastAsia" w:ascii="宋体" w:cs="宋体"/>
                <w:sz w:val="24"/>
              </w:rPr>
              <w:t>现场检查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2"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6 食品安全</w:t>
            </w:r>
          </w:p>
          <w:p>
            <w:pPr>
              <w:spacing w:line="360" w:lineRule="exact"/>
              <w:jc w:val="center"/>
              <w:rPr>
                <w:rFonts w:ascii="宋体" w:hAnsi="宋体" w:cs="宋体"/>
                <w:sz w:val="24"/>
              </w:rPr>
            </w:pPr>
            <w:r>
              <w:rPr>
                <w:rFonts w:hint="eastAsia" w:ascii="宋体" w:hAnsi="宋体" w:cs="宋体"/>
                <w:sz w:val="24"/>
              </w:rPr>
              <w:t>（15分）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3.6.1 学校食堂建设符合法律法规和有关规定；</w:t>
            </w:r>
            <w:r>
              <w:rPr>
                <w:rFonts w:hint="eastAsia" w:ascii="宋体" w:hAnsi="宋体" w:cs="宋体"/>
                <w:color w:val="000000"/>
                <w:sz w:val="24"/>
              </w:rPr>
              <w:t>（1分）</w:t>
            </w:r>
          </w:p>
          <w:p>
            <w:pPr>
              <w:spacing w:line="360" w:lineRule="exact"/>
              <w:ind w:firstLine="240" w:firstLineChars="100"/>
              <w:rPr>
                <w:rFonts w:ascii="宋体" w:hAnsi="宋体" w:cs="宋体"/>
                <w:sz w:val="24"/>
              </w:rPr>
            </w:pPr>
            <w:r>
              <w:rPr>
                <w:rFonts w:hint="eastAsia" w:ascii="宋体" w:hAnsi="宋体" w:cs="宋体"/>
                <w:sz w:val="24"/>
              </w:rPr>
              <w:t>3.6.2 食堂取得餐饮服务许可证，设计符合要求，分区合理，整洁卫生，工作人员取得健康查体证，熟知食品卫生知识、职业道德和法制知识；（2分）</w:t>
            </w:r>
          </w:p>
          <w:p>
            <w:pPr>
              <w:spacing w:line="360" w:lineRule="exact"/>
              <w:ind w:firstLine="240" w:firstLineChars="100"/>
              <w:rPr>
                <w:rFonts w:ascii="宋体" w:hAnsi="宋体" w:cs="宋体"/>
                <w:sz w:val="24"/>
              </w:rPr>
            </w:pPr>
            <w:r>
              <w:rPr>
                <w:rFonts w:hint="eastAsia" w:ascii="宋体" w:hAnsi="宋体" w:cs="宋体"/>
                <w:sz w:val="24"/>
              </w:rPr>
              <w:t>3.6.3 食堂工作人员工作时穿戴合格衣帽；</w:t>
            </w:r>
            <w:r>
              <w:rPr>
                <w:rFonts w:hint="eastAsia" w:ascii="宋体" w:hAnsi="宋体" w:cs="宋体"/>
                <w:color w:val="000000"/>
                <w:sz w:val="24"/>
              </w:rPr>
              <w:t>（1分）</w:t>
            </w:r>
          </w:p>
          <w:p>
            <w:pPr>
              <w:spacing w:line="360" w:lineRule="exact"/>
              <w:ind w:firstLine="240" w:firstLineChars="100"/>
              <w:rPr>
                <w:rFonts w:ascii="宋体" w:hAnsi="宋体" w:cs="宋体"/>
                <w:sz w:val="24"/>
              </w:rPr>
            </w:pPr>
            <w:r>
              <w:rPr>
                <w:rFonts w:hint="eastAsia" w:ascii="宋体" w:hAnsi="宋体" w:cs="宋体"/>
                <w:sz w:val="24"/>
              </w:rPr>
              <w:t>3.6.4 食堂管理、食品采购、岗位责任、安全预防、员工体检、操作程序、卫生清扫等制度健全落实；有防蝇、防鼠、污水排放及废物存放设施；有完善的清洗消毒设施和保洁设施；</w:t>
            </w:r>
            <w:r>
              <w:rPr>
                <w:rFonts w:hint="eastAsia" w:ascii="宋体" w:hAnsi="宋体" w:cs="宋体"/>
                <w:color w:val="000000"/>
                <w:sz w:val="24"/>
              </w:rPr>
              <w:t>（2分）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3.6.5 建立并完善食品留样制度，留样食品保存48小时并留足100克，并标明留样日期、时间、品名、餐次、留样人等；（2分）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3.6.6 不出售“三无”、变质、不洁等食品；地面清洁，餐桌餐具摆放整齐；（3分）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3.6.7 饮用水源符合国家饮用水水质标准；（2分）</w:t>
            </w:r>
          </w:p>
          <w:p>
            <w:pPr>
              <w:spacing w:line="360" w:lineRule="exact"/>
              <w:ind w:firstLine="240" w:firstLineChars="100"/>
              <w:rPr>
                <w:rFonts w:ascii="宋体" w:cs="宋体"/>
                <w:sz w:val="24"/>
              </w:rPr>
            </w:pPr>
            <w:r>
              <w:rPr>
                <w:rFonts w:hint="eastAsia" w:ascii="宋体" w:hAnsi="宋体" w:cs="宋体"/>
                <w:color w:val="000000"/>
                <w:sz w:val="24"/>
              </w:rPr>
              <w:t xml:space="preserve">3.6.8 </w:t>
            </w:r>
            <w:r>
              <w:rPr>
                <w:rFonts w:hint="eastAsia" w:ascii="宋体" w:hAnsi="宋体" w:cs="宋体"/>
                <w:sz w:val="24"/>
              </w:rPr>
              <w:t>制定严格的食堂安全保卫措施，严禁非工作人员随意进入。</w:t>
            </w:r>
            <w:r>
              <w:rPr>
                <w:rFonts w:hint="eastAsia" w:ascii="宋体" w:hAnsi="宋体" w:cs="宋体"/>
                <w:color w:val="000000"/>
                <w:sz w:val="24"/>
              </w:rPr>
              <w:t>（2分）</w:t>
            </w:r>
          </w:p>
        </w:tc>
        <w:tc>
          <w:tcPr>
            <w:tcW w:w="1204" w:type="dxa"/>
            <w:vAlign w:val="center"/>
          </w:tcPr>
          <w:p>
            <w:pPr>
              <w:spacing w:line="360" w:lineRule="exact"/>
              <w:jc w:val="center"/>
              <w:rPr>
                <w:rFonts w:ascii="宋体" w:cs="宋体"/>
                <w:sz w:val="24"/>
              </w:rPr>
            </w:pPr>
            <w:r>
              <w:rPr>
                <w:rFonts w:hint="eastAsia" w:ascii="宋体" w:cs="宋体"/>
                <w:sz w:val="24"/>
              </w:rPr>
              <w:t>查验资料</w:t>
            </w:r>
          </w:p>
          <w:p>
            <w:pPr>
              <w:spacing w:line="360" w:lineRule="exact"/>
              <w:jc w:val="center"/>
              <w:rPr>
                <w:rFonts w:ascii="宋体" w:cs="宋体"/>
                <w:sz w:val="24"/>
              </w:rPr>
            </w:pPr>
            <w:r>
              <w:rPr>
                <w:rFonts w:hint="eastAsia" w:ascii="宋体" w:cs="宋体"/>
                <w:sz w:val="24"/>
              </w:rPr>
              <w:t>现场检查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8"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7教学、实习、集体活动管理（15分）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3.7.1 学校教育、教学的设施设备、场所等经权威部门检测，符合国家环保、安全标准；（3分）</w:t>
            </w:r>
          </w:p>
          <w:p>
            <w:pPr>
              <w:spacing w:line="360" w:lineRule="exact"/>
              <w:ind w:firstLine="210" w:firstLineChars="100"/>
              <w:rPr>
                <w:rFonts w:ascii="宋体" w:hAnsi="宋体" w:cs="宋体"/>
                <w:sz w:val="24"/>
              </w:rPr>
            </w:pPr>
            <w:r>
              <w:rPr>
                <w:rFonts w:hint="eastAsia" w:ascii="Arial" w:hAnsi="Arial" w:cs="Arial"/>
                <w:color w:val="454545"/>
                <w:szCs w:val="21"/>
              </w:rPr>
              <w:t>3</w:t>
            </w:r>
            <w:r>
              <w:rPr>
                <w:rFonts w:hint="eastAsia" w:ascii="宋体" w:hAnsi="宋体" w:cs="宋体"/>
                <w:color w:val="000000"/>
                <w:sz w:val="24"/>
              </w:rPr>
              <w:t>.7.2</w:t>
            </w:r>
            <w:r>
              <w:rPr>
                <w:rFonts w:ascii="宋体" w:hAnsi="宋体" w:cs="宋体"/>
                <w:color w:val="000000"/>
                <w:sz w:val="24"/>
              </w:rPr>
              <w:t>对实习实训学生进行专题安全教育</w:t>
            </w:r>
            <w:r>
              <w:rPr>
                <w:rFonts w:hint="eastAsia" w:ascii="宋体" w:hAnsi="宋体" w:cs="宋体"/>
                <w:color w:val="000000"/>
                <w:sz w:val="24"/>
              </w:rPr>
              <w:t>，</w:t>
            </w:r>
            <w:r>
              <w:rPr>
                <w:rFonts w:ascii="宋体" w:hAnsi="宋体" w:cs="宋体"/>
                <w:color w:val="000000"/>
                <w:sz w:val="24"/>
              </w:rPr>
              <w:t>签订校外实习实训安全责任书或协议</w:t>
            </w:r>
            <w:r>
              <w:rPr>
                <w:rFonts w:hint="eastAsia" w:ascii="宋体" w:hAnsi="宋体" w:cs="宋体"/>
                <w:color w:val="000000"/>
                <w:sz w:val="24"/>
              </w:rPr>
              <w:t>；（3分）</w:t>
            </w:r>
          </w:p>
          <w:p>
            <w:pPr>
              <w:spacing w:line="360" w:lineRule="exact"/>
              <w:ind w:firstLine="240" w:firstLineChars="100"/>
              <w:rPr>
                <w:rFonts w:ascii="宋体" w:hAnsi="宋体" w:cs="宋体"/>
                <w:sz w:val="24"/>
              </w:rPr>
            </w:pPr>
            <w:r>
              <w:rPr>
                <w:rFonts w:hint="eastAsia" w:ascii="宋体" w:hAnsi="宋体" w:cs="宋体"/>
                <w:sz w:val="24"/>
              </w:rPr>
              <w:t>3.7.3制定教学、实习实训活动方案和专项应急预案；</w:t>
            </w:r>
            <w:r>
              <w:rPr>
                <w:rFonts w:hint="eastAsia" w:ascii="宋体" w:hAnsi="宋体" w:cs="宋体"/>
                <w:color w:val="000000"/>
                <w:sz w:val="24"/>
              </w:rPr>
              <w:t>（3分）</w:t>
            </w:r>
          </w:p>
          <w:p>
            <w:pPr>
              <w:spacing w:line="360" w:lineRule="exact"/>
              <w:ind w:firstLine="240" w:firstLineChars="100"/>
              <w:rPr>
                <w:rFonts w:ascii="宋体" w:hAnsi="宋体" w:cs="宋体"/>
                <w:color w:val="000000"/>
                <w:sz w:val="24"/>
              </w:rPr>
            </w:pPr>
            <w:r>
              <w:rPr>
                <w:rFonts w:hint="eastAsia" w:ascii="宋体" w:hAnsi="宋体" w:cs="宋体"/>
                <w:sz w:val="24"/>
              </w:rPr>
              <w:t xml:space="preserve">3.7.4 </w:t>
            </w:r>
            <w:r>
              <w:rPr>
                <w:rFonts w:hint="eastAsia" w:ascii="宋体" w:hAnsi="宋体" w:cs="宋体"/>
                <w:color w:val="000000"/>
                <w:sz w:val="24"/>
              </w:rPr>
              <w:t>严格履行大型活动业务部门审批制度和安全预案报备制度；（3分）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3.7.5 责任人明确，活动场所及重点部位管理措施到位。（3分）</w:t>
            </w:r>
          </w:p>
        </w:tc>
        <w:tc>
          <w:tcPr>
            <w:tcW w:w="1204" w:type="dxa"/>
            <w:vAlign w:val="center"/>
          </w:tcPr>
          <w:p>
            <w:pPr>
              <w:spacing w:line="360" w:lineRule="exact"/>
              <w:jc w:val="center"/>
              <w:rPr>
                <w:rFonts w:ascii="宋体" w:cs="宋体"/>
                <w:sz w:val="24"/>
              </w:rPr>
            </w:pPr>
            <w:r>
              <w:rPr>
                <w:rFonts w:hint="eastAsia" w:ascii="宋体" w:cs="宋体"/>
                <w:sz w:val="24"/>
              </w:rPr>
              <w:t>查阅资料</w:t>
            </w:r>
          </w:p>
          <w:p>
            <w:pPr>
              <w:spacing w:line="360" w:lineRule="exact"/>
              <w:jc w:val="center"/>
              <w:rPr>
                <w:rFonts w:ascii="宋体" w:cs="宋体"/>
                <w:sz w:val="24"/>
              </w:rPr>
            </w:pPr>
            <w:r>
              <w:rPr>
                <w:rFonts w:hint="eastAsia" w:ascii="宋体" w:cs="宋体"/>
                <w:sz w:val="24"/>
              </w:rPr>
              <w:t>听取汇报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3"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ind w:left="240" w:hanging="240" w:hangingChars="100"/>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8 自然灾害预防</w:t>
            </w:r>
          </w:p>
          <w:p>
            <w:pPr>
              <w:spacing w:line="360" w:lineRule="exact"/>
              <w:ind w:left="240" w:hanging="240" w:hangingChars="100"/>
              <w:jc w:val="center"/>
              <w:rPr>
                <w:rFonts w:ascii="宋体" w:hAnsi="宋体" w:cs="宋体"/>
                <w:sz w:val="24"/>
              </w:rPr>
            </w:pPr>
            <w:r>
              <w:rPr>
                <w:rFonts w:hint="eastAsia" w:ascii="宋体" w:hAnsi="宋体" w:cs="宋体"/>
                <w:sz w:val="24"/>
              </w:rPr>
              <w:t>（10分）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3.8.1 成立应急救援队伍，落实必要的抢险救灾物资；</w:t>
            </w:r>
            <w:r>
              <w:rPr>
                <w:rFonts w:hint="eastAsia" w:ascii="宋体" w:hAnsi="宋体" w:cs="宋体"/>
                <w:color w:val="000000"/>
                <w:sz w:val="24"/>
              </w:rPr>
              <w:t>（3分）</w:t>
            </w:r>
          </w:p>
          <w:p>
            <w:pPr>
              <w:spacing w:line="360" w:lineRule="exact"/>
              <w:ind w:firstLine="240" w:firstLineChars="100"/>
              <w:rPr>
                <w:rFonts w:ascii="宋体" w:hAnsi="宋体" w:cs="宋体"/>
                <w:sz w:val="24"/>
              </w:rPr>
            </w:pPr>
            <w:r>
              <w:rPr>
                <w:rFonts w:hint="eastAsia" w:ascii="宋体" w:hAnsi="宋体" w:cs="宋体"/>
                <w:sz w:val="24"/>
              </w:rPr>
              <w:t>3.8.2 制定科学完备的防范自然灾害应急预案；</w:t>
            </w:r>
            <w:r>
              <w:rPr>
                <w:rFonts w:hint="eastAsia" w:ascii="宋体" w:hAnsi="宋体" w:cs="宋体"/>
                <w:color w:val="000000"/>
                <w:sz w:val="24"/>
              </w:rPr>
              <w:t>（3分）</w:t>
            </w:r>
          </w:p>
          <w:p>
            <w:pPr>
              <w:spacing w:line="360" w:lineRule="exact"/>
              <w:ind w:firstLine="240" w:firstLineChars="100"/>
              <w:rPr>
                <w:rFonts w:ascii="宋体" w:hAnsi="宋体" w:cs="宋体"/>
                <w:sz w:val="24"/>
              </w:rPr>
            </w:pPr>
            <w:r>
              <w:rPr>
                <w:rFonts w:hint="eastAsia" w:ascii="宋体" w:hAnsi="宋体" w:cs="宋体"/>
                <w:sz w:val="24"/>
              </w:rPr>
              <w:t xml:space="preserve">3.8.3 </w:t>
            </w:r>
            <w:r>
              <w:rPr>
                <w:rFonts w:hint="eastAsia" w:ascii="宋体" w:hAnsi="宋体" w:cs="宋体"/>
                <w:color w:val="000000"/>
                <w:sz w:val="24"/>
              </w:rPr>
              <w:t>定期开展自然灾害预防方面的安全应急演练。（4分）</w:t>
            </w:r>
          </w:p>
        </w:tc>
        <w:tc>
          <w:tcPr>
            <w:tcW w:w="1204" w:type="dxa"/>
            <w:vAlign w:val="center"/>
          </w:tcPr>
          <w:p>
            <w:pPr>
              <w:spacing w:line="360" w:lineRule="exact"/>
              <w:jc w:val="center"/>
              <w:rPr>
                <w:rFonts w:ascii="宋体" w:cs="宋体"/>
                <w:sz w:val="24"/>
              </w:rPr>
            </w:pPr>
            <w:r>
              <w:rPr>
                <w:rFonts w:hint="eastAsia" w:ascii="宋体" w:cs="宋体"/>
                <w:sz w:val="24"/>
              </w:rPr>
              <w:t>现场查看</w:t>
            </w:r>
          </w:p>
          <w:p>
            <w:pPr>
              <w:spacing w:line="360" w:lineRule="exact"/>
              <w:jc w:val="center"/>
              <w:rPr>
                <w:rFonts w:ascii="宋体" w:cs="宋体"/>
                <w:sz w:val="24"/>
              </w:rPr>
            </w:pPr>
            <w:r>
              <w:rPr>
                <w:rFonts w:hint="eastAsia" w:ascii="宋体" w:cs="宋体"/>
                <w:sz w:val="24"/>
              </w:rPr>
              <w:t>查阅资料</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6" w:hRule="atLeast"/>
          <w:jc w:val="center"/>
        </w:trPr>
        <w:tc>
          <w:tcPr>
            <w:tcW w:w="1230" w:type="dxa"/>
            <w:vMerge w:val="continue"/>
            <w:vAlign w:val="center"/>
          </w:tcPr>
          <w:p>
            <w:pPr>
              <w:rPr>
                <w:rFonts w:ascii="宋体" w:cs="宋体"/>
                <w:b/>
                <w:sz w:val="24"/>
              </w:rPr>
            </w:pPr>
          </w:p>
        </w:tc>
        <w:tc>
          <w:tcPr>
            <w:tcW w:w="1455" w:type="dxa"/>
            <w:vAlign w:val="center"/>
          </w:tcPr>
          <w:p>
            <w:pPr>
              <w:spacing w:line="360" w:lineRule="exact"/>
              <w:ind w:left="240" w:hanging="240" w:hangingChars="100"/>
              <w:jc w:val="center"/>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9 校园周边治理</w:t>
            </w:r>
          </w:p>
          <w:p>
            <w:pPr>
              <w:spacing w:line="360" w:lineRule="exact"/>
              <w:ind w:left="240" w:hanging="240" w:hangingChars="100"/>
              <w:jc w:val="center"/>
              <w:rPr>
                <w:rFonts w:ascii="宋体" w:hAnsi="宋体" w:cs="宋体"/>
                <w:sz w:val="24"/>
              </w:rPr>
            </w:pPr>
            <w:r>
              <w:rPr>
                <w:rFonts w:hint="eastAsia" w:ascii="宋体" w:hAnsi="宋体" w:cs="宋体"/>
                <w:sz w:val="24"/>
              </w:rPr>
              <w:t>（20分）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9</w:t>
            </w:r>
            <w:r>
              <w:rPr>
                <w:rFonts w:ascii="宋体" w:hAnsi="宋体" w:cs="宋体"/>
                <w:sz w:val="24"/>
              </w:rPr>
              <w:t xml:space="preserve">.1 </w:t>
            </w:r>
            <w:r>
              <w:rPr>
                <w:rFonts w:hint="eastAsia" w:ascii="宋体" w:hAnsi="宋体" w:cs="宋体"/>
                <w:sz w:val="24"/>
              </w:rPr>
              <w:t>建立由地方党委政府牵头，有关部门参与的沟通协调机制，定期召开联席会议；</w:t>
            </w:r>
            <w:r>
              <w:rPr>
                <w:rFonts w:hint="eastAsia" w:ascii="宋体" w:hAnsi="宋体" w:cs="宋体"/>
                <w:color w:val="000000"/>
                <w:sz w:val="24"/>
              </w:rPr>
              <w:t>（5分）</w:t>
            </w:r>
          </w:p>
          <w:p>
            <w:pPr>
              <w:spacing w:line="360" w:lineRule="exact"/>
              <w:ind w:firstLine="240" w:firstLineChars="100"/>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9</w:t>
            </w:r>
            <w:r>
              <w:rPr>
                <w:rFonts w:ascii="宋体" w:hAnsi="宋体" w:cs="宋体"/>
                <w:sz w:val="24"/>
              </w:rPr>
              <w:t>.</w:t>
            </w:r>
            <w:r>
              <w:rPr>
                <w:rFonts w:hint="eastAsia" w:ascii="宋体" w:hAnsi="宋体" w:cs="宋体"/>
                <w:sz w:val="24"/>
              </w:rPr>
              <w:t>2针对校园周边突出问题，集中进行联合整治；</w:t>
            </w:r>
            <w:r>
              <w:rPr>
                <w:rFonts w:hint="eastAsia" w:ascii="宋体" w:hAnsi="宋体" w:cs="宋体"/>
                <w:color w:val="000000"/>
                <w:sz w:val="24"/>
              </w:rPr>
              <w:t>（5分）</w:t>
            </w:r>
          </w:p>
          <w:p>
            <w:pPr>
              <w:spacing w:line="360" w:lineRule="exact"/>
              <w:ind w:firstLine="240" w:firstLineChars="100"/>
              <w:rPr>
                <w:rFonts w:ascii="宋体" w:hAns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9</w:t>
            </w:r>
            <w:r>
              <w:rPr>
                <w:rFonts w:ascii="宋体" w:hAnsi="宋体" w:cs="宋体"/>
                <w:sz w:val="24"/>
              </w:rPr>
              <w:t>.</w:t>
            </w:r>
            <w:r>
              <w:rPr>
                <w:rFonts w:hint="eastAsia" w:ascii="宋体" w:hAnsi="宋体" w:cs="宋体"/>
                <w:sz w:val="24"/>
              </w:rPr>
              <w:t>3 校园周边无电子游戏厅、歌厅、网吧等经营场所；</w:t>
            </w:r>
            <w:r>
              <w:rPr>
                <w:rFonts w:hint="eastAsia" w:ascii="宋体" w:hAnsi="宋体" w:cs="宋体"/>
                <w:color w:val="000000"/>
                <w:sz w:val="24"/>
              </w:rPr>
              <w:t>（5分）</w:t>
            </w:r>
          </w:p>
          <w:p>
            <w:pPr>
              <w:spacing w:line="360" w:lineRule="exact"/>
              <w:ind w:firstLine="240" w:firstLineChars="100"/>
              <w:rPr>
                <w:rFonts w:ascii="宋体" w:cs="宋体"/>
                <w:sz w:val="24"/>
              </w:rPr>
            </w:pPr>
            <w:r>
              <w:rPr>
                <w:rFonts w:hint="eastAsia" w:ascii="宋体" w:hAnsi="宋体" w:cs="宋体"/>
                <w:sz w:val="24"/>
              </w:rPr>
              <w:t>3</w:t>
            </w:r>
            <w:r>
              <w:rPr>
                <w:rFonts w:ascii="宋体" w:hAnsi="宋体" w:cs="宋体"/>
                <w:sz w:val="24"/>
              </w:rPr>
              <w:t>.</w:t>
            </w:r>
            <w:r>
              <w:rPr>
                <w:rFonts w:hint="eastAsia" w:ascii="宋体" w:hAnsi="宋体" w:cs="宋体"/>
                <w:sz w:val="24"/>
              </w:rPr>
              <w:t>9</w:t>
            </w:r>
            <w:r>
              <w:rPr>
                <w:rFonts w:ascii="宋体" w:hAnsi="宋体" w:cs="宋体"/>
                <w:sz w:val="24"/>
              </w:rPr>
              <w:t>.</w:t>
            </w:r>
            <w:r>
              <w:rPr>
                <w:rFonts w:hint="eastAsia" w:ascii="宋体" w:hAnsi="宋体" w:cs="宋体"/>
                <w:sz w:val="24"/>
              </w:rPr>
              <w:t>4 校园周边无</w:t>
            </w:r>
            <w:r>
              <w:rPr>
                <w:rFonts w:hint="eastAsia" w:ascii="宋体" w:hAnsi="宋体" w:cs="宋体"/>
                <w:color w:val="000000"/>
                <w:sz w:val="24"/>
              </w:rPr>
              <w:t>车辆</w:t>
            </w:r>
            <w:r>
              <w:rPr>
                <w:rFonts w:hint="eastAsia" w:ascii="宋体" w:hAnsi="宋体" w:cs="宋体"/>
                <w:sz w:val="24"/>
              </w:rPr>
              <w:t>乱停乱放现象，无流动摊贩。</w:t>
            </w:r>
            <w:r>
              <w:rPr>
                <w:rFonts w:hint="eastAsia" w:ascii="宋体" w:hAnsi="宋体" w:cs="宋体"/>
                <w:color w:val="000000"/>
                <w:sz w:val="24"/>
              </w:rPr>
              <w:t>（5分）</w:t>
            </w:r>
          </w:p>
        </w:tc>
        <w:tc>
          <w:tcPr>
            <w:tcW w:w="1204" w:type="dxa"/>
            <w:vAlign w:val="center"/>
          </w:tcPr>
          <w:p>
            <w:pPr>
              <w:spacing w:line="360" w:lineRule="exact"/>
              <w:jc w:val="center"/>
              <w:rPr>
                <w:rFonts w:ascii="宋体" w:cs="宋体"/>
                <w:sz w:val="24"/>
              </w:rPr>
            </w:pPr>
            <w:r>
              <w:rPr>
                <w:rFonts w:hint="eastAsia" w:ascii="宋体" w:cs="宋体"/>
                <w:sz w:val="24"/>
              </w:rPr>
              <w:t>听取汇报</w:t>
            </w:r>
          </w:p>
          <w:p>
            <w:pPr>
              <w:spacing w:line="360" w:lineRule="exact"/>
              <w:jc w:val="center"/>
              <w:rPr>
                <w:rFonts w:ascii="宋体" w:cs="宋体"/>
                <w:sz w:val="24"/>
              </w:rPr>
            </w:pPr>
            <w:r>
              <w:rPr>
                <w:rFonts w:hint="eastAsia" w:ascii="宋体" w:cs="宋体"/>
                <w:sz w:val="24"/>
              </w:rPr>
              <w:t>现</w:t>
            </w:r>
            <w:r>
              <w:rPr>
                <w:rFonts w:hint="eastAsia" w:ascii="宋体" w:cs="宋体"/>
                <w:color w:val="000000"/>
                <w:sz w:val="24"/>
              </w:rPr>
              <w:t>场</w:t>
            </w:r>
            <w:r>
              <w:rPr>
                <w:rFonts w:hint="eastAsia" w:ascii="宋体" w:cs="宋体"/>
                <w:sz w:val="24"/>
              </w:rPr>
              <w:t>检查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1230" w:type="dxa"/>
            <w:vMerge w:val="restart"/>
            <w:vAlign w:val="center"/>
          </w:tcPr>
          <w:p>
            <w:pPr>
              <w:rPr>
                <w:rFonts w:ascii="宋体" w:cs="宋体"/>
                <w:b/>
                <w:sz w:val="24"/>
              </w:rPr>
            </w:pPr>
            <w:r>
              <w:rPr>
                <w:rFonts w:hint="eastAsia" w:ascii="宋体" w:hAnsi="宋体" w:cs="宋体"/>
                <w:b/>
                <w:sz w:val="24"/>
              </w:rPr>
              <w:t>4</w:t>
            </w:r>
            <w:r>
              <w:rPr>
                <w:rFonts w:ascii="宋体" w:hAnsi="宋体" w:cs="宋体"/>
                <w:b/>
                <w:sz w:val="24"/>
              </w:rPr>
              <w:t>.</w:t>
            </w:r>
            <w:r>
              <w:rPr>
                <w:rFonts w:hint="eastAsia" w:ascii="宋体" w:hAnsi="宋体" w:cs="宋体"/>
                <w:b/>
                <w:sz w:val="24"/>
              </w:rPr>
              <w:t>风险防控</w:t>
            </w:r>
          </w:p>
          <w:p>
            <w:pPr>
              <w:rPr>
                <w:rFonts w:ascii="宋体" w:hAnsi="宋体" w:cs="宋体"/>
                <w:b/>
                <w:sz w:val="24"/>
              </w:rPr>
            </w:pPr>
            <w:r>
              <w:rPr>
                <w:rFonts w:hint="eastAsia" w:ascii="宋体" w:hAnsi="宋体" w:cs="宋体"/>
                <w:b/>
                <w:sz w:val="24"/>
              </w:rPr>
              <w:t>与应急管理</w:t>
            </w:r>
          </w:p>
          <w:p>
            <w:pPr>
              <w:ind w:firstLine="120" w:firstLineChars="50"/>
              <w:jc w:val="center"/>
              <w:rPr>
                <w:rFonts w:ascii="宋体" w:cs="宋体"/>
                <w:b/>
                <w:sz w:val="24"/>
              </w:rPr>
            </w:pPr>
            <w:r>
              <w:rPr>
                <w:rFonts w:hint="eastAsia" w:ascii="宋体" w:hAnsi="宋体" w:cs="宋体"/>
                <w:b/>
                <w:sz w:val="24"/>
              </w:rPr>
              <w:t>（50分）</w:t>
            </w:r>
          </w:p>
          <w:p>
            <w:pP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4</w:t>
            </w:r>
            <w:r>
              <w:rPr>
                <w:rFonts w:ascii="宋体" w:hAnsi="宋体" w:cs="宋体"/>
                <w:sz w:val="24"/>
              </w:rPr>
              <w:t xml:space="preserve">.1 </w:t>
            </w:r>
            <w:r>
              <w:rPr>
                <w:rFonts w:hint="eastAsia" w:ascii="宋体" w:hAnsi="宋体" w:cs="宋体"/>
                <w:sz w:val="24"/>
              </w:rPr>
              <w:t>隐患排查</w:t>
            </w:r>
          </w:p>
          <w:p>
            <w:pPr>
              <w:spacing w:line="360" w:lineRule="exact"/>
              <w:jc w:val="center"/>
              <w:rPr>
                <w:rFonts w:ascii="宋体" w:cs="宋体"/>
                <w:sz w:val="24"/>
              </w:rPr>
            </w:pPr>
            <w:r>
              <w:rPr>
                <w:rFonts w:hint="eastAsia" w:ascii="宋体" w:hAnsi="宋体" w:cs="宋体"/>
                <w:sz w:val="24"/>
              </w:rPr>
              <w:t>（10分）</w:t>
            </w:r>
          </w:p>
        </w:tc>
        <w:tc>
          <w:tcPr>
            <w:tcW w:w="8986" w:type="dxa"/>
          </w:tcPr>
          <w:p>
            <w:pPr>
              <w:spacing w:line="360" w:lineRule="exact"/>
              <w:ind w:firstLine="240" w:firstLineChars="100"/>
              <w:rPr>
                <w:rFonts w:ascii="宋体" w:hAnsi="宋体" w:cs="宋体"/>
                <w:sz w:val="24"/>
              </w:rPr>
            </w:pPr>
            <w:r>
              <w:rPr>
                <w:rFonts w:hint="eastAsia" w:ascii="宋体" w:hAnsi="宋体" w:cs="宋体"/>
                <w:sz w:val="24"/>
              </w:rPr>
              <w:t>4.1.1 对校园隐患进行分级管控，定期进行安全隐患排查，建立台账，及时处置；</w:t>
            </w:r>
            <w:r>
              <w:rPr>
                <w:rFonts w:hint="eastAsia" w:ascii="宋体" w:hAnsi="宋体" w:cs="宋体"/>
                <w:color w:val="000000"/>
                <w:sz w:val="24"/>
              </w:rPr>
              <w:t>（5分）</w:t>
            </w:r>
          </w:p>
          <w:p>
            <w:pPr>
              <w:spacing w:line="360" w:lineRule="exact"/>
              <w:ind w:firstLine="240" w:firstLineChars="100"/>
              <w:rPr>
                <w:rFonts w:ascii="宋体" w:hAnsi="宋体" w:cs="宋体"/>
                <w:sz w:val="24"/>
              </w:rPr>
            </w:pPr>
            <w:r>
              <w:rPr>
                <w:rFonts w:hint="eastAsia" w:ascii="宋体" w:hAnsi="宋体" w:cs="宋体"/>
                <w:sz w:val="24"/>
              </w:rPr>
              <w:t>4.1.2 将可能影响师生生命安全的各种不安全因素和安全隐患纳入风险管控范围。</w:t>
            </w:r>
            <w:r>
              <w:rPr>
                <w:rFonts w:hint="eastAsia" w:ascii="宋体" w:hAnsi="宋体" w:cs="宋体"/>
                <w:color w:val="000000"/>
                <w:sz w:val="24"/>
              </w:rPr>
              <w:t>（5分）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查阅记录</w:t>
            </w:r>
          </w:p>
          <w:p>
            <w:pPr>
              <w:spacing w:line="360" w:lineRule="exact"/>
              <w:jc w:val="center"/>
              <w:rPr>
                <w:rFonts w:ascii="宋体" w:cs="宋体"/>
                <w:sz w:val="24"/>
              </w:rPr>
            </w:pPr>
            <w:r>
              <w:rPr>
                <w:rFonts w:hint="eastAsia" w:ascii="宋体" w:cs="宋体"/>
                <w:sz w:val="24"/>
              </w:rPr>
              <w:t>听取汇报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2" w:hRule="atLeast"/>
          <w:jc w:val="center"/>
        </w:trPr>
        <w:tc>
          <w:tcPr>
            <w:tcW w:w="1230" w:type="dxa"/>
            <w:vMerge w:val="continue"/>
            <w:vAlign w:val="center"/>
          </w:tcPr>
          <w:p>
            <w:pPr>
              <w:rPr>
                <w:rFonts w:ascii="宋体" w:hAnsi="宋体" w:cs="宋体"/>
                <w:b/>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2风险防控</w:t>
            </w:r>
          </w:p>
          <w:p>
            <w:pPr>
              <w:spacing w:line="360" w:lineRule="exact"/>
              <w:jc w:val="center"/>
              <w:rPr>
                <w:rFonts w:ascii="宋体" w:hAnsi="宋体" w:cs="宋体"/>
                <w:sz w:val="24"/>
              </w:rPr>
            </w:pPr>
            <w:r>
              <w:rPr>
                <w:rFonts w:hint="eastAsia" w:ascii="宋体" w:hAnsi="宋体" w:cs="宋体"/>
                <w:sz w:val="24"/>
              </w:rPr>
              <w:t>（14分）</w:t>
            </w:r>
          </w:p>
        </w:tc>
        <w:tc>
          <w:tcPr>
            <w:tcW w:w="8986" w:type="dxa"/>
            <w:vAlign w:val="center"/>
          </w:tcPr>
          <w:p>
            <w:pPr>
              <w:spacing w:line="360" w:lineRule="exact"/>
              <w:ind w:firstLine="240" w:firstLineChars="100"/>
              <w:rPr>
                <w:rFonts w:ascii="宋体" w:hAnsi="宋体" w:cs="宋体"/>
                <w:color w:val="000000"/>
                <w:sz w:val="24"/>
              </w:rPr>
            </w:pPr>
            <w:r>
              <w:rPr>
                <w:rFonts w:hint="eastAsia" w:ascii="宋体" w:hAnsi="宋体" w:cs="宋体"/>
                <w:sz w:val="24"/>
              </w:rPr>
              <w:t>4</w:t>
            </w:r>
            <w:r>
              <w:rPr>
                <w:rFonts w:ascii="宋体" w:hAnsi="宋体" w:cs="宋体"/>
                <w:sz w:val="24"/>
              </w:rPr>
              <w:t>.</w:t>
            </w:r>
            <w:r>
              <w:rPr>
                <w:rFonts w:hint="eastAsia" w:ascii="宋体" w:hAnsi="宋体" w:cs="宋体"/>
                <w:sz w:val="24"/>
              </w:rPr>
              <w:t>2</w:t>
            </w:r>
            <w:r>
              <w:rPr>
                <w:rFonts w:ascii="宋体" w:hAnsi="宋体" w:cs="宋体"/>
                <w:sz w:val="24"/>
              </w:rPr>
              <w:t xml:space="preserve">.1 </w:t>
            </w:r>
            <w:r>
              <w:rPr>
                <w:rFonts w:hint="eastAsia" w:ascii="宋体" w:hAnsi="宋体" w:cs="宋体"/>
                <w:sz w:val="24"/>
              </w:rPr>
              <w:t>排查辨识确认校内安全风险源并建立风险清单</w:t>
            </w:r>
            <w:r>
              <w:rPr>
                <w:rFonts w:hint="eastAsia" w:ascii="宋体" w:hAnsi="宋体" w:cs="宋体"/>
                <w:color w:val="000000"/>
                <w:sz w:val="24"/>
              </w:rPr>
              <w:t>和责任清单；（4分）</w:t>
            </w:r>
          </w:p>
          <w:p>
            <w:pPr>
              <w:spacing w:line="360" w:lineRule="exact"/>
              <w:ind w:firstLine="240" w:firstLineChars="100"/>
              <w:rPr>
                <w:rFonts w:ascii="宋体" w:hAnsi="宋体" w:cs="宋体"/>
                <w:color w:val="000000"/>
                <w:sz w:val="24"/>
              </w:rPr>
            </w:pPr>
            <w:r>
              <w:rPr>
                <w:rFonts w:hint="eastAsia" w:ascii="宋体" w:hAnsi="宋体" w:cs="宋体"/>
                <w:color w:val="000000"/>
                <w:sz w:val="24"/>
              </w:rPr>
              <w:t>4.2.2学校为所有学生购买校方安全责任保险；（4分）</w:t>
            </w:r>
          </w:p>
          <w:p>
            <w:pPr>
              <w:spacing w:line="360" w:lineRule="exact"/>
              <w:ind w:firstLine="240" w:firstLineChars="100"/>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2</w:t>
            </w:r>
            <w:r>
              <w:rPr>
                <w:rFonts w:ascii="宋体" w:hAnsi="宋体" w:cs="宋体"/>
                <w:sz w:val="24"/>
              </w:rPr>
              <w:t>.</w:t>
            </w:r>
            <w:r>
              <w:rPr>
                <w:rFonts w:hint="eastAsia" w:ascii="宋体" w:hAnsi="宋体" w:cs="宋体"/>
                <w:sz w:val="24"/>
              </w:rPr>
              <w:t>3落实校园欺凌、暴力伤害、意外伤害、矛盾纠纷和极端事件风险防控措施；</w:t>
            </w:r>
            <w:r>
              <w:rPr>
                <w:rFonts w:hint="eastAsia" w:ascii="宋体" w:hAnsi="宋体" w:cs="宋体"/>
                <w:color w:val="000000"/>
                <w:sz w:val="24"/>
              </w:rPr>
              <w:t>（3分）</w:t>
            </w:r>
          </w:p>
          <w:p>
            <w:pPr>
              <w:spacing w:line="360" w:lineRule="exact"/>
              <w:ind w:firstLine="240" w:firstLineChars="100"/>
              <w:rPr>
                <w:rFonts w:ascii="宋体" w:hAnsi="宋体" w:cs="宋体"/>
                <w:sz w:val="24"/>
                <w:shd w:val="clear" w:color="FFFFFF" w:fill="D9D9D9"/>
              </w:rPr>
            </w:pPr>
            <w:r>
              <w:rPr>
                <w:rFonts w:hint="eastAsia" w:ascii="宋体" w:hAnsi="宋体" w:cs="宋体"/>
                <w:sz w:val="24"/>
              </w:rPr>
              <w:t>4</w:t>
            </w:r>
            <w:r>
              <w:rPr>
                <w:rFonts w:ascii="宋体" w:hAnsi="宋体" w:cs="宋体"/>
                <w:sz w:val="24"/>
              </w:rPr>
              <w:t>.</w:t>
            </w:r>
            <w:r>
              <w:rPr>
                <w:rFonts w:hint="eastAsia" w:ascii="宋体" w:hAnsi="宋体" w:cs="宋体"/>
                <w:sz w:val="24"/>
              </w:rPr>
              <w:t>2</w:t>
            </w:r>
            <w:r>
              <w:rPr>
                <w:rFonts w:ascii="宋体" w:hAnsi="宋体" w:cs="宋体"/>
                <w:sz w:val="24"/>
              </w:rPr>
              <w:t>.</w:t>
            </w:r>
            <w:r>
              <w:rPr>
                <w:rFonts w:hint="eastAsia" w:ascii="宋体" w:hAnsi="宋体" w:cs="宋体"/>
                <w:sz w:val="24"/>
              </w:rPr>
              <w:t>4有落实国务院办公厅《关于加强中小学幼儿园安全风险防控体系建设的意见》的措施办法。</w:t>
            </w:r>
            <w:r>
              <w:rPr>
                <w:rFonts w:hint="eastAsia" w:ascii="宋体" w:hAnsi="宋体" w:cs="宋体"/>
                <w:color w:val="000000"/>
                <w:sz w:val="24"/>
              </w:rPr>
              <w:t>（3分）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查阅资料</w:t>
            </w:r>
          </w:p>
          <w:p>
            <w:pPr>
              <w:spacing w:line="360" w:lineRule="exact"/>
              <w:jc w:val="center"/>
              <w:rPr>
                <w:rFonts w:ascii="宋体" w:hAnsi="宋体" w:cs="宋体"/>
                <w:sz w:val="24"/>
              </w:rPr>
            </w:pPr>
            <w:r>
              <w:rPr>
                <w:rFonts w:hint="eastAsia" w:ascii="宋体" w:cs="宋体"/>
                <w:sz w:val="24"/>
              </w:rPr>
              <w:t>听取汇报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6" w:hRule="atLeast"/>
          <w:jc w:val="center"/>
        </w:trPr>
        <w:tc>
          <w:tcPr>
            <w:tcW w:w="1230" w:type="dxa"/>
            <w:vMerge w:val="continue"/>
            <w:vAlign w:val="center"/>
          </w:tcPr>
          <w:p>
            <w:pPr>
              <w:jc w:val="cente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3应急准备</w:t>
            </w:r>
          </w:p>
          <w:p>
            <w:pPr>
              <w:spacing w:line="360" w:lineRule="exact"/>
              <w:jc w:val="center"/>
              <w:rPr>
                <w:rFonts w:ascii="宋体" w:cs="宋体"/>
                <w:sz w:val="24"/>
              </w:rPr>
            </w:pPr>
            <w:r>
              <w:rPr>
                <w:rFonts w:hint="eastAsia" w:ascii="宋体" w:hAnsi="宋体" w:cs="宋体"/>
                <w:sz w:val="24"/>
              </w:rPr>
              <w:t>（10分）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4.3.1 制定并完善反恐、消防、校园欺凌、自然灾害、食物中毒、公共卫生、意外伤害、交通事故等各类应急预案；</w:t>
            </w:r>
            <w:r>
              <w:rPr>
                <w:rFonts w:hint="eastAsia" w:ascii="宋体" w:hAnsi="宋体" w:cs="宋体"/>
                <w:color w:val="000000"/>
                <w:sz w:val="24"/>
              </w:rPr>
              <w:t>（3分）</w:t>
            </w:r>
          </w:p>
          <w:p>
            <w:pPr>
              <w:spacing w:line="360" w:lineRule="exact"/>
              <w:ind w:firstLine="240" w:firstLineChars="100"/>
              <w:rPr>
                <w:rFonts w:ascii="宋体" w:hAnsi="宋体" w:cs="宋体"/>
                <w:sz w:val="24"/>
              </w:rPr>
            </w:pPr>
            <w:r>
              <w:rPr>
                <w:rFonts w:hint="eastAsia" w:ascii="宋体" w:hAnsi="宋体" w:cs="宋体"/>
                <w:sz w:val="24"/>
              </w:rPr>
              <w:t>4.3.2 健全学校应急工作体系；</w:t>
            </w:r>
            <w:r>
              <w:rPr>
                <w:rFonts w:hint="eastAsia" w:ascii="宋体" w:hAnsi="宋体" w:cs="宋体"/>
                <w:color w:val="000000"/>
                <w:sz w:val="24"/>
              </w:rPr>
              <w:t>（2分）</w:t>
            </w:r>
          </w:p>
          <w:p>
            <w:pPr>
              <w:spacing w:line="360" w:lineRule="exact"/>
              <w:ind w:firstLine="240" w:firstLineChars="100"/>
              <w:rPr>
                <w:rFonts w:ascii="宋体" w:hAnsi="宋体" w:cs="宋体"/>
                <w:sz w:val="24"/>
              </w:rPr>
            </w:pPr>
            <w:r>
              <w:rPr>
                <w:rFonts w:hint="eastAsia" w:ascii="宋体" w:hAnsi="宋体" w:cs="宋体"/>
                <w:sz w:val="24"/>
              </w:rPr>
              <w:t>4.3.3 定期对</w:t>
            </w:r>
            <w:r>
              <w:rPr>
                <w:rFonts w:hint="eastAsia" w:ascii="宋体" w:hAnsi="宋体" w:cs="宋体"/>
                <w:color w:val="000000"/>
                <w:sz w:val="24"/>
              </w:rPr>
              <w:t>应急管理和处置突发事件人员</w:t>
            </w:r>
            <w:r>
              <w:rPr>
                <w:rFonts w:hint="eastAsia" w:ascii="宋体" w:hAnsi="宋体" w:cs="宋体"/>
                <w:sz w:val="24"/>
              </w:rPr>
              <w:t>进行业务培训；</w:t>
            </w:r>
            <w:r>
              <w:rPr>
                <w:rFonts w:hint="eastAsia" w:ascii="宋体" w:hAnsi="宋体" w:cs="宋体"/>
                <w:color w:val="000000"/>
                <w:sz w:val="24"/>
              </w:rPr>
              <w:t>（3分）</w:t>
            </w:r>
          </w:p>
          <w:p>
            <w:pPr>
              <w:spacing w:line="360" w:lineRule="exact"/>
              <w:ind w:firstLine="240" w:firstLineChars="100"/>
              <w:rPr>
                <w:rFonts w:ascii="宋体" w:hAnsi="宋体" w:cs="宋体"/>
                <w:sz w:val="24"/>
              </w:rPr>
            </w:pPr>
            <w:r>
              <w:rPr>
                <w:rFonts w:hint="eastAsia" w:ascii="宋体" w:hAnsi="宋体" w:cs="宋体"/>
                <w:sz w:val="24"/>
              </w:rPr>
              <w:t>4.3.4 应急经费、人员、物资保障到位。</w:t>
            </w:r>
            <w:r>
              <w:rPr>
                <w:rFonts w:hint="eastAsia" w:ascii="宋体" w:hAnsi="宋体" w:cs="宋体"/>
                <w:color w:val="000000"/>
                <w:sz w:val="24"/>
              </w:rPr>
              <w:t>（2分）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查阅资料</w:t>
            </w:r>
          </w:p>
          <w:p>
            <w:pPr>
              <w:spacing w:line="360" w:lineRule="exact"/>
              <w:jc w:val="center"/>
              <w:rPr>
                <w:rFonts w:ascii="宋体" w:cs="宋体"/>
                <w:sz w:val="24"/>
              </w:rPr>
            </w:pPr>
            <w:r>
              <w:rPr>
                <w:rFonts w:hint="eastAsia" w:ascii="宋体" w:hAnsi="宋体" w:cs="宋体"/>
                <w:sz w:val="24"/>
              </w:rPr>
              <w:t>现场查看</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jc w:val="center"/>
        </w:trPr>
        <w:tc>
          <w:tcPr>
            <w:tcW w:w="1230" w:type="dxa"/>
            <w:vMerge w:val="continue"/>
            <w:vAlign w:val="center"/>
          </w:tcPr>
          <w:p>
            <w:pPr>
              <w:jc w:val="cente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4应急演练</w:t>
            </w:r>
          </w:p>
          <w:p>
            <w:pPr>
              <w:spacing w:line="360" w:lineRule="exact"/>
              <w:jc w:val="center"/>
              <w:rPr>
                <w:rFonts w:ascii="宋体" w:cs="宋体"/>
                <w:sz w:val="24"/>
              </w:rPr>
            </w:pPr>
            <w:r>
              <w:rPr>
                <w:rFonts w:hint="eastAsia" w:ascii="宋体" w:hAnsi="宋体" w:cs="宋体"/>
                <w:sz w:val="24"/>
              </w:rPr>
              <w:t>（10分）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4.4.1 根据各专项应急预案，每月至少组织一次应急演练，学生参与率达到100％；</w:t>
            </w:r>
            <w:r>
              <w:rPr>
                <w:rFonts w:hint="eastAsia" w:ascii="宋体" w:hAnsi="宋体" w:cs="宋体"/>
                <w:color w:val="000000"/>
                <w:sz w:val="24"/>
              </w:rPr>
              <w:t>（6分）</w:t>
            </w:r>
          </w:p>
          <w:p>
            <w:pPr>
              <w:spacing w:line="360" w:lineRule="exact"/>
              <w:ind w:firstLine="240" w:firstLineChars="100"/>
              <w:rPr>
                <w:rFonts w:ascii="宋体" w:hAnsi="宋体" w:cs="宋体"/>
                <w:sz w:val="24"/>
              </w:rPr>
            </w:pPr>
            <w:r>
              <w:rPr>
                <w:rFonts w:hint="eastAsia" w:ascii="宋体" w:hAnsi="宋体" w:cs="宋体"/>
                <w:sz w:val="24"/>
              </w:rPr>
              <w:t>4.4.2 及时总结演练</w:t>
            </w:r>
            <w:r>
              <w:rPr>
                <w:rFonts w:hint="eastAsia" w:ascii="宋体" w:hAnsi="宋体" w:cs="宋体"/>
                <w:color w:val="000000"/>
                <w:sz w:val="24"/>
              </w:rPr>
              <w:t>情况</w:t>
            </w:r>
            <w:r>
              <w:rPr>
                <w:rFonts w:hint="eastAsia" w:ascii="宋体" w:hAnsi="宋体" w:cs="宋体"/>
                <w:sz w:val="24"/>
              </w:rPr>
              <w:t>，修改完善预案，提高预案的针对性和实效性。</w:t>
            </w:r>
            <w:r>
              <w:rPr>
                <w:rFonts w:hint="eastAsia" w:ascii="宋体" w:hAnsi="宋体" w:cs="宋体"/>
                <w:color w:val="000000"/>
                <w:sz w:val="24"/>
              </w:rPr>
              <w:t>（4分）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查阅资料</w:t>
            </w:r>
          </w:p>
          <w:p>
            <w:pPr>
              <w:spacing w:line="360" w:lineRule="exact"/>
              <w:jc w:val="center"/>
              <w:rPr>
                <w:rFonts w:ascii="宋体" w:hAnsi="宋体" w:cs="宋体"/>
                <w:sz w:val="24"/>
              </w:rPr>
            </w:pPr>
            <w:r>
              <w:rPr>
                <w:rFonts w:hint="eastAsia" w:ascii="宋体" w:hAnsi="宋体" w:cs="宋体"/>
                <w:sz w:val="24"/>
              </w:rPr>
              <w:t>现场查看</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1230" w:type="dxa"/>
            <w:vMerge w:val="continue"/>
            <w:vAlign w:val="center"/>
          </w:tcPr>
          <w:p>
            <w:pPr>
              <w:jc w:val="center"/>
              <w:rPr>
                <w:rFonts w:ascii="宋体" w:cs="宋体"/>
                <w:b/>
                <w:sz w:val="24"/>
              </w:rPr>
            </w:pPr>
          </w:p>
        </w:tc>
        <w:tc>
          <w:tcPr>
            <w:tcW w:w="1455" w:type="dxa"/>
            <w:vAlign w:val="center"/>
          </w:tcPr>
          <w:p>
            <w:pPr>
              <w:spacing w:line="360" w:lineRule="exact"/>
              <w:jc w:val="center"/>
              <w:rPr>
                <w:rFonts w:ascii="宋体" w:hAnsi="宋体" w:cs="宋体"/>
                <w:sz w:val="24"/>
              </w:rPr>
            </w:pPr>
            <w:r>
              <w:rPr>
                <w:rFonts w:hint="eastAsia" w:ascii="宋体" w:hAnsi="宋体" w:cs="宋体"/>
                <w:sz w:val="24"/>
              </w:rPr>
              <w:t>4</w:t>
            </w:r>
            <w:r>
              <w:rPr>
                <w:rFonts w:ascii="宋体" w:hAnsi="宋体" w:cs="宋体"/>
                <w:sz w:val="24"/>
              </w:rPr>
              <w:t>.</w:t>
            </w:r>
            <w:r>
              <w:rPr>
                <w:rFonts w:hint="eastAsia" w:ascii="宋体" w:hAnsi="宋体" w:cs="宋体"/>
                <w:sz w:val="24"/>
              </w:rPr>
              <w:t>5应急处置</w:t>
            </w:r>
          </w:p>
          <w:p>
            <w:pPr>
              <w:spacing w:line="360" w:lineRule="exact"/>
              <w:jc w:val="center"/>
              <w:rPr>
                <w:rFonts w:ascii="宋体" w:cs="宋体"/>
                <w:sz w:val="24"/>
              </w:rPr>
            </w:pPr>
            <w:r>
              <w:rPr>
                <w:rFonts w:hint="eastAsia" w:ascii="宋体" w:hAnsi="宋体" w:cs="宋体"/>
                <w:sz w:val="24"/>
              </w:rPr>
              <w:t>（6分）</w:t>
            </w:r>
          </w:p>
        </w:tc>
        <w:tc>
          <w:tcPr>
            <w:tcW w:w="8986" w:type="dxa"/>
            <w:vAlign w:val="center"/>
          </w:tcPr>
          <w:p>
            <w:pPr>
              <w:spacing w:line="360" w:lineRule="exact"/>
              <w:ind w:firstLine="240" w:firstLineChars="100"/>
              <w:rPr>
                <w:rFonts w:ascii="宋体" w:hAnsi="宋体" w:cs="宋体"/>
                <w:sz w:val="24"/>
              </w:rPr>
            </w:pPr>
            <w:r>
              <w:rPr>
                <w:rFonts w:hint="eastAsia" w:ascii="宋体" w:hAnsi="宋体" w:cs="宋体"/>
                <w:sz w:val="24"/>
              </w:rPr>
              <w:t>4.5.1 按照预案程序迅速启动突发性事件应急处置预案；</w:t>
            </w:r>
            <w:r>
              <w:rPr>
                <w:rFonts w:hint="eastAsia" w:ascii="宋体" w:hAnsi="宋体" w:cs="宋体"/>
                <w:color w:val="000000"/>
                <w:sz w:val="24"/>
              </w:rPr>
              <w:t>（2分）</w:t>
            </w:r>
          </w:p>
          <w:p>
            <w:pPr>
              <w:spacing w:line="360" w:lineRule="exact"/>
              <w:ind w:firstLine="240" w:firstLineChars="100"/>
              <w:rPr>
                <w:rFonts w:ascii="宋体" w:hAnsi="宋体" w:cs="宋体"/>
                <w:sz w:val="24"/>
              </w:rPr>
            </w:pPr>
            <w:r>
              <w:rPr>
                <w:rFonts w:hint="eastAsia" w:ascii="宋体" w:hAnsi="宋体" w:cs="宋体"/>
                <w:sz w:val="24"/>
              </w:rPr>
              <w:t>4.5.2 应急响应迅速及时，措施得力；</w:t>
            </w:r>
            <w:r>
              <w:rPr>
                <w:rFonts w:hint="eastAsia" w:ascii="宋体" w:hAnsi="宋体" w:cs="宋体"/>
                <w:color w:val="000000"/>
                <w:sz w:val="24"/>
              </w:rPr>
              <w:t>（2分）</w:t>
            </w:r>
          </w:p>
          <w:p>
            <w:pPr>
              <w:spacing w:line="360" w:lineRule="exact"/>
              <w:ind w:firstLine="240" w:firstLineChars="100"/>
              <w:rPr>
                <w:rFonts w:ascii="宋体" w:hAnsi="宋体" w:cs="宋体"/>
                <w:sz w:val="24"/>
              </w:rPr>
            </w:pPr>
            <w:r>
              <w:rPr>
                <w:rFonts w:hint="eastAsia" w:ascii="宋体" w:hAnsi="宋体" w:cs="宋体"/>
                <w:sz w:val="24"/>
              </w:rPr>
              <w:t>4.5.3 妥善处理善后事宜，最大限度减少突发事件的社会影响和现实危害。</w:t>
            </w:r>
            <w:r>
              <w:rPr>
                <w:rFonts w:hint="eastAsia" w:ascii="宋体" w:hAnsi="宋体" w:cs="宋体"/>
                <w:color w:val="000000"/>
                <w:sz w:val="24"/>
              </w:rPr>
              <w:t>（2分）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查阅资料</w:t>
            </w:r>
          </w:p>
          <w:p>
            <w:pPr>
              <w:spacing w:line="360" w:lineRule="exact"/>
              <w:jc w:val="center"/>
              <w:rPr>
                <w:rFonts w:ascii="宋体" w:hAnsi="宋体" w:cs="宋体"/>
                <w:sz w:val="24"/>
              </w:rPr>
            </w:pPr>
            <w:r>
              <w:rPr>
                <w:rFonts w:hint="eastAsia" w:ascii="宋体" w:hAnsi="宋体" w:cs="宋体"/>
                <w:sz w:val="24"/>
              </w:rPr>
              <w:t>调查了解</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7" w:hRule="atLeast"/>
          <w:jc w:val="center"/>
        </w:trPr>
        <w:tc>
          <w:tcPr>
            <w:tcW w:w="1230" w:type="dxa"/>
            <w:vMerge w:val="restart"/>
            <w:vAlign w:val="center"/>
          </w:tcPr>
          <w:p>
            <w:pPr>
              <w:rPr>
                <w:rFonts w:ascii="宋体" w:hAnsi="宋体" w:cs="宋体"/>
                <w:b/>
                <w:sz w:val="24"/>
              </w:rPr>
            </w:pPr>
            <w:r>
              <w:rPr>
                <w:rFonts w:hint="eastAsia" w:ascii="宋体" w:hAnsi="宋体" w:cs="宋体"/>
                <w:b/>
                <w:sz w:val="24"/>
              </w:rPr>
              <w:t>5.安全教育</w:t>
            </w:r>
          </w:p>
          <w:p>
            <w:pPr>
              <w:jc w:val="center"/>
              <w:rPr>
                <w:rFonts w:ascii="宋体" w:hAnsi="宋体" w:cs="宋体"/>
                <w:b/>
                <w:sz w:val="24"/>
              </w:rPr>
            </w:pPr>
            <w:r>
              <w:rPr>
                <w:rFonts w:hint="eastAsia" w:ascii="宋体" w:hAnsi="宋体" w:cs="宋体"/>
                <w:b/>
                <w:sz w:val="24"/>
              </w:rPr>
              <w:t>（70分）</w:t>
            </w:r>
          </w:p>
        </w:tc>
        <w:tc>
          <w:tcPr>
            <w:tcW w:w="1455" w:type="dxa"/>
            <w:vAlign w:val="center"/>
          </w:tcPr>
          <w:p>
            <w:pPr>
              <w:jc w:val="center"/>
              <w:rPr>
                <w:rFonts w:ascii="宋体" w:hAnsi="宋体" w:cs="宋体"/>
                <w:bCs/>
                <w:sz w:val="24"/>
              </w:rPr>
            </w:pPr>
            <w:r>
              <w:rPr>
                <w:rFonts w:hint="eastAsia" w:ascii="宋体" w:hAnsi="宋体" w:cs="宋体"/>
                <w:bCs/>
                <w:sz w:val="24"/>
              </w:rPr>
              <w:t>5.1 课堂教育</w:t>
            </w:r>
          </w:p>
          <w:p>
            <w:pPr>
              <w:jc w:val="center"/>
              <w:rPr>
                <w:rFonts w:ascii="宋体" w:hAnsi="宋体" w:cs="宋体"/>
                <w:bCs/>
                <w:sz w:val="24"/>
              </w:rPr>
            </w:pPr>
            <w:r>
              <w:rPr>
                <w:rFonts w:hint="eastAsia" w:ascii="宋体" w:hAnsi="宋体" w:cs="宋体"/>
                <w:bCs/>
                <w:sz w:val="24"/>
              </w:rPr>
              <w:t>（30分）</w:t>
            </w:r>
          </w:p>
        </w:tc>
        <w:tc>
          <w:tcPr>
            <w:tcW w:w="8986" w:type="dxa"/>
          </w:tcPr>
          <w:p>
            <w:pPr>
              <w:ind w:firstLine="240" w:firstLineChars="100"/>
              <w:rPr>
                <w:rFonts w:ascii="宋体" w:hAnsi="宋体" w:cs="宋体"/>
                <w:color w:val="000000"/>
                <w:sz w:val="24"/>
              </w:rPr>
            </w:pPr>
            <w:r>
              <w:rPr>
                <w:rFonts w:hint="eastAsia" w:ascii="宋体" w:hAnsi="宋体" w:cs="宋体"/>
                <w:sz w:val="24"/>
              </w:rPr>
              <w:t>5.1.1 把公共安全知识教育列入教学计划，</w:t>
            </w:r>
            <w:r>
              <w:rPr>
                <w:rFonts w:hint="eastAsia" w:ascii="宋体" w:hAnsi="宋体" w:cs="宋体"/>
                <w:color w:val="000000"/>
                <w:sz w:val="24"/>
              </w:rPr>
              <w:t>配备安全教育师资，开齐开足安全教育地方必修课程；（10分）</w:t>
            </w:r>
          </w:p>
          <w:p>
            <w:pPr>
              <w:ind w:firstLine="240" w:firstLineChars="100"/>
              <w:rPr>
                <w:rFonts w:ascii="宋体" w:hAnsi="宋体" w:cs="宋体"/>
                <w:sz w:val="24"/>
              </w:rPr>
            </w:pPr>
            <w:r>
              <w:rPr>
                <w:rFonts w:hint="eastAsia" w:ascii="宋体" w:hAnsi="宋体" w:cs="宋体"/>
                <w:sz w:val="24"/>
              </w:rPr>
              <w:t>5.1.2 按照国家法定安全教育宣传日（周、月）要求，开展经常性的安全教育和宣传活动；</w:t>
            </w:r>
            <w:r>
              <w:rPr>
                <w:rFonts w:hint="eastAsia" w:ascii="宋体" w:hAnsi="宋体" w:cs="宋体"/>
                <w:color w:val="000000"/>
                <w:sz w:val="24"/>
              </w:rPr>
              <w:t>（5分）</w:t>
            </w:r>
          </w:p>
          <w:p>
            <w:pPr>
              <w:ind w:firstLine="240" w:firstLineChars="100"/>
              <w:rPr>
                <w:rFonts w:ascii="宋体" w:hAnsi="宋体" w:cs="宋体"/>
                <w:sz w:val="24"/>
              </w:rPr>
            </w:pPr>
            <w:r>
              <w:rPr>
                <w:rFonts w:hint="eastAsia" w:ascii="宋体" w:hAnsi="宋体" w:cs="宋体"/>
                <w:sz w:val="24"/>
              </w:rPr>
              <w:t>5.1.3 落实节假日、关键时间节点、开学初、放假前等时段的全员安全教育；</w:t>
            </w:r>
            <w:r>
              <w:rPr>
                <w:rFonts w:hint="eastAsia" w:ascii="宋体" w:hAnsi="宋体" w:cs="宋体"/>
                <w:color w:val="000000"/>
                <w:sz w:val="24"/>
              </w:rPr>
              <w:t>（5分）</w:t>
            </w:r>
          </w:p>
          <w:p>
            <w:pPr>
              <w:ind w:firstLine="240" w:firstLineChars="100"/>
              <w:rPr>
                <w:rFonts w:ascii="宋体" w:hAnsi="宋体" w:cs="宋体"/>
                <w:color w:val="000000"/>
                <w:sz w:val="24"/>
              </w:rPr>
            </w:pPr>
            <w:r>
              <w:rPr>
                <w:rFonts w:hint="eastAsia" w:ascii="宋体" w:hAnsi="宋体" w:cs="宋体"/>
                <w:color w:val="000000"/>
                <w:sz w:val="24"/>
              </w:rPr>
              <w:t>5.1.4 逐步实施“1530”安全教育工作，即“每天放学前1分钟、每周放学前5分钟、每个节假日放假前30分钟对学生进行安全提醒和安全教育”，并形成相应的安全教育轨迹性资料。（10分）</w:t>
            </w:r>
          </w:p>
        </w:tc>
        <w:tc>
          <w:tcPr>
            <w:tcW w:w="1204" w:type="dxa"/>
            <w:vAlign w:val="center"/>
          </w:tcPr>
          <w:p>
            <w:pPr>
              <w:jc w:val="center"/>
              <w:rPr>
                <w:rFonts w:ascii="宋体" w:hAnsi="宋体" w:cs="宋体"/>
                <w:sz w:val="24"/>
              </w:rPr>
            </w:pPr>
            <w:r>
              <w:rPr>
                <w:rFonts w:hint="eastAsia" w:ascii="宋体" w:hAnsi="宋体" w:cs="宋体"/>
                <w:sz w:val="24"/>
              </w:rPr>
              <w:t>听取汇报</w:t>
            </w:r>
          </w:p>
          <w:p>
            <w:pPr>
              <w:jc w:val="center"/>
              <w:rPr>
                <w:rFonts w:ascii="宋体" w:hAnsi="宋体" w:cs="宋体"/>
                <w:sz w:val="24"/>
              </w:rPr>
            </w:pPr>
            <w:r>
              <w:rPr>
                <w:rFonts w:hint="eastAsia" w:ascii="宋体" w:hAnsi="宋体" w:cs="宋体"/>
                <w:sz w:val="24"/>
              </w:rPr>
              <w:t>查看记录</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230" w:type="dxa"/>
            <w:vMerge w:val="continue"/>
            <w:vAlign w:val="center"/>
          </w:tcPr>
          <w:p>
            <w:pPr>
              <w:rPr>
                <w:rFonts w:ascii="宋体" w:hAnsi="宋体" w:cs="宋体"/>
                <w:b/>
                <w:sz w:val="24"/>
              </w:rPr>
            </w:pPr>
          </w:p>
        </w:tc>
        <w:tc>
          <w:tcPr>
            <w:tcW w:w="1455" w:type="dxa"/>
            <w:vAlign w:val="center"/>
          </w:tcPr>
          <w:p>
            <w:pPr>
              <w:ind w:left="480" w:hanging="480" w:hangingChars="200"/>
              <w:jc w:val="center"/>
              <w:rPr>
                <w:rFonts w:ascii="宋体" w:hAnsi="宋体" w:cs="宋体"/>
                <w:bCs/>
                <w:sz w:val="24"/>
              </w:rPr>
            </w:pPr>
            <w:r>
              <w:rPr>
                <w:rFonts w:hint="eastAsia" w:ascii="宋体" w:hAnsi="宋体" w:cs="宋体"/>
                <w:bCs/>
                <w:sz w:val="24"/>
              </w:rPr>
              <w:t>5.2 法治教育</w:t>
            </w:r>
          </w:p>
          <w:p>
            <w:pPr>
              <w:ind w:left="480" w:hanging="480" w:hangingChars="200"/>
              <w:jc w:val="center"/>
              <w:rPr>
                <w:rFonts w:ascii="宋体" w:hAnsi="宋体" w:cs="宋体"/>
                <w:bCs/>
                <w:sz w:val="24"/>
              </w:rPr>
            </w:pPr>
            <w:r>
              <w:rPr>
                <w:rFonts w:hint="eastAsia" w:ascii="宋体" w:hAnsi="宋体" w:cs="宋体"/>
                <w:bCs/>
                <w:sz w:val="24"/>
              </w:rPr>
              <w:t>（10分）</w:t>
            </w:r>
          </w:p>
        </w:tc>
        <w:tc>
          <w:tcPr>
            <w:tcW w:w="8986" w:type="dxa"/>
          </w:tcPr>
          <w:p>
            <w:pPr>
              <w:ind w:firstLine="240" w:firstLineChars="100"/>
              <w:rPr>
                <w:rFonts w:ascii="宋体" w:hAnsi="宋体" w:cs="宋体"/>
                <w:kern w:val="0"/>
                <w:sz w:val="24"/>
              </w:rPr>
            </w:pPr>
            <w:r>
              <w:rPr>
                <w:rFonts w:hint="eastAsia" w:ascii="宋体" w:hAnsi="宋体" w:cs="宋体"/>
                <w:sz w:val="24"/>
              </w:rPr>
              <w:t>5.2.1 学校聘有</w:t>
            </w:r>
            <w:r>
              <w:rPr>
                <w:rFonts w:hint="eastAsia" w:ascii="宋体" w:hAnsi="宋体" w:cs="宋体"/>
                <w:bCs/>
                <w:sz w:val="24"/>
              </w:rPr>
              <w:t>法治</w:t>
            </w:r>
            <w:r>
              <w:rPr>
                <w:rFonts w:hint="eastAsia" w:ascii="宋体" w:hAnsi="宋体" w:cs="宋体"/>
                <w:kern w:val="0"/>
                <w:sz w:val="24"/>
              </w:rPr>
              <w:t>校长或</w:t>
            </w:r>
            <w:r>
              <w:rPr>
                <w:rFonts w:hint="eastAsia" w:ascii="宋体" w:hAnsi="宋体" w:cs="宋体"/>
                <w:bCs/>
                <w:sz w:val="24"/>
              </w:rPr>
              <w:t>法治</w:t>
            </w:r>
            <w:r>
              <w:rPr>
                <w:rFonts w:hint="eastAsia" w:ascii="宋体" w:hAnsi="宋体" w:cs="宋体"/>
                <w:kern w:val="0"/>
                <w:sz w:val="24"/>
              </w:rPr>
              <w:t>辅导员；（3分）</w:t>
            </w:r>
          </w:p>
          <w:p>
            <w:pPr>
              <w:ind w:firstLine="240" w:firstLineChars="100"/>
              <w:rPr>
                <w:rFonts w:ascii="宋体" w:hAnsi="宋体" w:cs="宋体"/>
                <w:kern w:val="0"/>
                <w:sz w:val="24"/>
              </w:rPr>
            </w:pPr>
            <w:r>
              <w:rPr>
                <w:rFonts w:hint="eastAsia" w:ascii="宋体" w:hAnsi="宋体" w:cs="宋体"/>
                <w:sz w:val="24"/>
              </w:rPr>
              <w:t>5.2.2 每学期至少开展一次</w:t>
            </w:r>
            <w:r>
              <w:rPr>
                <w:rFonts w:hint="eastAsia" w:ascii="宋体" w:hAnsi="宋体" w:cs="宋体"/>
                <w:bCs/>
                <w:sz w:val="24"/>
              </w:rPr>
              <w:t>法治</w:t>
            </w:r>
            <w:r>
              <w:rPr>
                <w:rFonts w:hint="eastAsia" w:ascii="宋体" w:hAnsi="宋体" w:cs="宋体"/>
                <w:sz w:val="24"/>
              </w:rPr>
              <w:t>安全教育；</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sz w:val="24"/>
              </w:rPr>
              <w:t>5.2.3 定期开展国家安全、反邪教、</w:t>
            </w:r>
            <w:r>
              <w:rPr>
                <w:rFonts w:hint="eastAsia" w:ascii="宋体" w:hAnsi="宋体" w:cs="宋体"/>
                <w:bCs/>
                <w:sz w:val="24"/>
              </w:rPr>
              <w:t>防诈骗传销、防毒品、防暴力欺凌等法治教育活动；</w:t>
            </w:r>
            <w:r>
              <w:rPr>
                <w:rFonts w:hint="eastAsia" w:ascii="宋体" w:hAnsi="宋体" w:cs="宋体"/>
                <w:color w:val="000000"/>
                <w:sz w:val="24"/>
              </w:rPr>
              <w:t>（3分）</w:t>
            </w:r>
          </w:p>
          <w:p>
            <w:pPr>
              <w:ind w:firstLine="240" w:firstLineChars="100"/>
              <w:rPr>
                <w:rFonts w:ascii="宋体" w:hAnsi="宋体" w:cs="宋体"/>
                <w:bCs/>
                <w:sz w:val="24"/>
              </w:rPr>
            </w:pPr>
            <w:r>
              <w:rPr>
                <w:rFonts w:hint="eastAsia" w:ascii="宋体" w:hAnsi="宋体" w:cs="宋体"/>
                <w:sz w:val="24"/>
              </w:rPr>
              <w:t>5.2.</w:t>
            </w:r>
            <w:r>
              <w:rPr>
                <w:rFonts w:hint="eastAsia" w:ascii="宋体" w:hAnsi="宋体" w:cs="宋体"/>
                <w:bCs/>
                <w:sz w:val="24"/>
              </w:rPr>
              <w:t>4 设立安全法治教育基地。</w:t>
            </w:r>
            <w:r>
              <w:rPr>
                <w:rFonts w:hint="eastAsia" w:ascii="宋体" w:hAnsi="宋体" w:cs="宋体"/>
                <w:color w:val="000000"/>
                <w:sz w:val="24"/>
              </w:rPr>
              <w:t>（2分）</w:t>
            </w:r>
          </w:p>
        </w:tc>
        <w:tc>
          <w:tcPr>
            <w:tcW w:w="1204" w:type="dxa"/>
            <w:vAlign w:val="center"/>
          </w:tcPr>
          <w:p>
            <w:pPr>
              <w:jc w:val="center"/>
              <w:rPr>
                <w:rFonts w:ascii="宋体" w:hAnsi="宋体" w:cs="宋体"/>
                <w:sz w:val="24"/>
              </w:rPr>
            </w:pPr>
            <w:r>
              <w:rPr>
                <w:rFonts w:hint="eastAsia" w:ascii="宋体" w:hAnsi="宋体" w:cs="宋体"/>
                <w:sz w:val="24"/>
              </w:rPr>
              <w:t>查阅资料</w:t>
            </w:r>
          </w:p>
          <w:p>
            <w:pPr>
              <w:jc w:val="center"/>
              <w:rPr>
                <w:rFonts w:ascii="宋体" w:hAnsi="宋体" w:cs="宋体"/>
                <w:sz w:val="24"/>
              </w:rPr>
            </w:pPr>
            <w:r>
              <w:rPr>
                <w:rFonts w:hint="eastAsia" w:ascii="宋体" w:hAnsi="宋体" w:cs="宋体"/>
                <w:sz w:val="24"/>
              </w:rPr>
              <w:t>现场查看</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jc w:val="center"/>
        </w:trPr>
        <w:tc>
          <w:tcPr>
            <w:tcW w:w="1230" w:type="dxa"/>
            <w:vMerge w:val="continue"/>
            <w:vAlign w:val="center"/>
          </w:tcPr>
          <w:p>
            <w:pPr>
              <w:rPr>
                <w:rFonts w:ascii="宋体" w:hAns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5.3 心理健康教育</w:t>
            </w:r>
          </w:p>
          <w:p>
            <w:pPr>
              <w:jc w:val="center"/>
              <w:rPr>
                <w:rFonts w:ascii="宋体" w:hAnsi="宋体" w:cs="宋体"/>
                <w:bCs/>
                <w:sz w:val="24"/>
              </w:rPr>
            </w:pPr>
            <w:r>
              <w:rPr>
                <w:rFonts w:hint="eastAsia" w:ascii="宋体" w:hAnsi="宋体" w:cs="宋体"/>
                <w:bCs/>
                <w:sz w:val="24"/>
              </w:rPr>
              <w:t>（10分）</w:t>
            </w:r>
          </w:p>
        </w:tc>
        <w:tc>
          <w:tcPr>
            <w:tcW w:w="8986" w:type="dxa"/>
            <w:vAlign w:val="center"/>
          </w:tcPr>
          <w:p>
            <w:pPr>
              <w:ind w:firstLine="240" w:firstLineChars="100"/>
              <w:rPr>
                <w:rFonts w:ascii="宋体" w:hAnsi="宋体" w:cs="宋体"/>
                <w:bCs/>
                <w:sz w:val="24"/>
              </w:rPr>
            </w:pPr>
            <w:r>
              <w:rPr>
                <w:rFonts w:hint="eastAsia" w:ascii="宋体" w:hAnsi="宋体" w:cs="宋体"/>
                <w:bCs/>
                <w:sz w:val="24"/>
              </w:rPr>
              <w:t>5.3.1 设有心理健康教育咨询室；</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5.3.2 建立健全特殊学生心理档案，做到一人一档；</w:t>
            </w:r>
            <w:r>
              <w:rPr>
                <w:rFonts w:hint="eastAsia" w:ascii="宋体" w:hAnsi="宋体" w:cs="宋体"/>
                <w:color w:val="000000"/>
                <w:sz w:val="24"/>
              </w:rPr>
              <w:t>（3分）</w:t>
            </w:r>
          </w:p>
          <w:p>
            <w:pPr>
              <w:ind w:firstLine="240" w:firstLineChars="100"/>
              <w:rPr>
                <w:rFonts w:ascii="宋体" w:hAnsi="宋体" w:cs="宋体"/>
                <w:bCs/>
                <w:sz w:val="24"/>
              </w:rPr>
            </w:pPr>
            <w:r>
              <w:rPr>
                <w:rFonts w:hint="eastAsia" w:ascii="宋体" w:hAnsi="宋体" w:cs="宋体"/>
                <w:bCs/>
                <w:sz w:val="24"/>
              </w:rPr>
              <w:t>5.3.3 按要求配备专兼职教师，开设课程；</w:t>
            </w:r>
            <w:r>
              <w:rPr>
                <w:rFonts w:hint="eastAsia" w:ascii="宋体" w:hAnsi="宋体" w:cs="宋体"/>
                <w:color w:val="000000"/>
                <w:sz w:val="24"/>
              </w:rPr>
              <w:t>（3分）</w:t>
            </w:r>
          </w:p>
          <w:p>
            <w:pPr>
              <w:ind w:firstLine="240" w:firstLineChars="100"/>
              <w:rPr>
                <w:rFonts w:ascii="宋体" w:hAnsi="宋体" w:cs="宋体"/>
                <w:bCs/>
                <w:sz w:val="24"/>
              </w:rPr>
            </w:pPr>
            <w:r>
              <w:rPr>
                <w:rFonts w:hint="eastAsia" w:ascii="宋体" w:hAnsi="宋体" w:cs="宋体"/>
                <w:bCs/>
                <w:sz w:val="24"/>
              </w:rPr>
              <w:t>5.3.4 建立心理危机预警与干预机制。</w:t>
            </w:r>
            <w:r>
              <w:rPr>
                <w:rFonts w:hint="eastAsia" w:ascii="宋体" w:hAnsi="宋体" w:cs="宋体"/>
                <w:color w:val="000000"/>
                <w:sz w:val="24"/>
              </w:rPr>
              <w:t>（2分）</w:t>
            </w:r>
          </w:p>
        </w:tc>
        <w:tc>
          <w:tcPr>
            <w:tcW w:w="1204" w:type="dxa"/>
            <w:vAlign w:val="center"/>
          </w:tcPr>
          <w:p>
            <w:pPr>
              <w:jc w:val="center"/>
              <w:rPr>
                <w:rFonts w:ascii="宋体" w:hAnsi="宋体" w:cs="宋体"/>
                <w:sz w:val="24"/>
              </w:rPr>
            </w:pPr>
            <w:r>
              <w:rPr>
                <w:rFonts w:hint="eastAsia" w:ascii="宋体" w:hAnsi="宋体" w:cs="宋体"/>
                <w:sz w:val="24"/>
              </w:rPr>
              <w:t>现场查看</w:t>
            </w:r>
          </w:p>
          <w:p>
            <w:pPr>
              <w:jc w:val="center"/>
              <w:rPr>
                <w:rFonts w:ascii="宋体" w:hAnsi="宋体" w:cs="宋体"/>
                <w:sz w:val="24"/>
              </w:rPr>
            </w:pPr>
            <w:r>
              <w:rPr>
                <w:rFonts w:hint="eastAsia" w:ascii="宋体" w:hAnsi="宋体" w:cs="宋体"/>
                <w:sz w:val="24"/>
              </w:rPr>
              <w:t>查阅资料</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230" w:type="dxa"/>
            <w:vMerge w:val="continue"/>
            <w:vAlign w:val="center"/>
          </w:tcPr>
          <w:p>
            <w:pPr>
              <w:rPr>
                <w:rFonts w:ascii="宋体" w:hAnsi="宋体" w:cs="宋体"/>
                <w:b/>
                <w:sz w:val="24"/>
              </w:rPr>
            </w:pPr>
          </w:p>
        </w:tc>
        <w:tc>
          <w:tcPr>
            <w:tcW w:w="1455" w:type="dxa"/>
            <w:vAlign w:val="center"/>
          </w:tcPr>
          <w:p>
            <w:pPr>
              <w:ind w:left="480" w:hanging="480" w:hangingChars="200"/>
              <w:jc w:val="center"/>
              <w:rPr>
                <w:rFonts w:ascii="宋体" w:hAnsi="宋体" w:cs="宋体"/>
                <w:bCs/>
                <w:sz w:val="24"/>
              </w:rPr>
            </w:pPr>
            <w:r>
              <w:rPr>
                <w:rFonts w:hint="eastAsia" w:ascii="宋体" w:hAnsi="宋体" w:cs="宋体"/>
                <w:bCs/>
                <w:sz w:val="24"/>
              </w:rPr>
              <w:t>5</w:t>
            </w:r>
            <w:r>
              <w:rPr>
                <w:rFonts w:ascii="宋体" w:hAnsi="宋体" w:cs="宋体"/>
                <w:bCs/>
                <w:sz w:val="24"/>
              </w:rPr>
              <w:t>.</w:t>
            </w:r>
            <w:r>
              <w:rPr>
                <w:rFonts w:hint="eastAsia" w:ascii="宋体" w:hAnsi="宋体" w:cs="宋体"/>
                <w:bCs/>
                <w:sz w:val="24"/>
              </w:rPr>
              <w:t>4安全教育平台建设</w:t>
            </w:r>
          </w:p>
          <w:p>
            <w:pPr>
              <w:ind w:left="480" w:hanging="480" w:hangingChars="200"/>
              <w:jc w:val="center"/>
              <w:rPr>
                <w:rFonts w:ascii="宋体" w:hAnsi="宋体" w:cs="宋体"/>
                <w:bCs/>
                <w:sz w:val="24"/>
              </w:rPr>
            </w:pPr>
            <w:r>
              <w:rPr>
                <w:rFonts w:hint="eastAsia" w:ascii="宋体" w:hAnsi="宋体" w:cs="宋体"/>
                <w:bCs/>
                <w:sz w:val="24"/>
              </w:rPr>
              <w:t>（20分）</w:t>
            </w:r>
          </w:p>
        </w:tc>
        <w:tc>
          <w:tcPr>
            <w:tcW w:w="8986" w:type="dxa"/>
          </w:tcPr>
          <w:p>
            <w:pPr>
              <w:ind w:firstLine="240" w:firstLineChars="100"/>
              <w:rPr>
                <w:rFonts w:ascii="宋体" w:hAnsi="宋体" w:cs="宋体"/>
                <w:bCs/>
                <w:sz w:val="24"/>
              </w:rPr>
            </w:pPr>
            <w:r>
              <w:rPr>
                <w:rFonts w:hint="eastAsia" w:ascii="宋体" w:hAnsi="宋体" w:cs="宋体"/>
                <w:bCs/>
                <w:sz w:val="24"/>
              </w:rPr>
              <w:t>5.4.1 学校建</w:t>
            </w:r>
            <w:r>
              <w:rPr>
                <w:rFonts w:hint="eastAsia" w:ascii="宋体" w:hAnsi="宋体" w:cs="宋体"/>
                <w:bCs/>
                <w:color w:val="000000"/>
                <w:sz w:val="24"/>
              </w:rPr>
              <w:t>立</w:t>
            </w:r>
            <w:r>
              <w:rPr>
                <w:rFonts w:hint="eastAsia" w:ascii="宋体" w:hAnsi="宋体" w:cs="宋体"/>
                <w:bCs/>
                <w:sz w:val="24"/>
              </w:rPr>
              <w:t>有相应的安全教育平台</w:t>
            </w:r>
            <w:r>
              <w:rPr>
                <w:rFonts w:hint="eastAsia" w:ascii="宋体" w:hAnsi="宋体" w:cs="宋体"/>
                <w:bCs/>
                <w:color w:val="000000"/>
                <w:sz w:val="24"/>
              </w:rPr>
              <w:t>并组织师生开展学习</w:t>
            </w:r>
            <w:r>
              <w:rPr>
                <w:rFonts w:hint="eastAsia" w:ascii="宋体" w:hAnsi="宋体" w:cs="宋体"/>
                <w:bCs/>
                <w:sz w:val="24"/>
              </w:rPr>
              <w:t>；（6分）</w:t>
            </w:r>
          </w:p>
          <w:p>
            <w:pPr>
              <w:ind w:firstLine="240" w:firstLineChars="100"/>
              <w:rPr>
                <w:rFonts w:ascii="宋体" w:hAnsi="宋体" w:cs="宋体"/>
                <w:bCs/>
                <w:sz w:val="24"/>
              </w:rPr>
            </w:pPr>
            <w:r>
              <w:rPr>
                <w:rFonts w:hint="eastAsia" w:ascii="宋体" w:hAnsi="宋体" w:cs="宋体"/>
                <w:bCs/>
                <w:sz w:val="24"/>
              </w:rPr>
              <w:t>5.4.2 运用互联网+平台，开展安全管理、教育活动；</w:t>
            </w:r>
            <w:r>
              <w:rPr>
                <w:rFonts w:hint="eastAsia" w:ascii="宋体" w:hAnsi="宋体" w:cs="宋体"/>
                <w:color w:val="000000"/>
                <w:sz w:val="24"/>
              </w:rPr>
              <w:t>（4分）</w:t>
            </w:r>
          </w:p>
          <w:p>
            <w:pPr>
              <w:ind w:firstLine="240" w:firstLineChars="100"/>
              <w:rPr>
                <w:rFonts w:ascii="宋体" w:hAnsi="宋体" w:cs="宋体"/>
                <w:bCs/>
                <w:sz w:val="24"/>
              </w:rPr>
            </w:pPr>
            <w:r>
              <w:rPr>
                <w:rFonts w:hint="eastAsia" w:ascii="宋体" w:hAnsi="宋体" w:cs="宋体"/>
                <w:bCs/>
                <w:sz w:val="24"/>
              </w:rPr>
              <w:t>5.4.3实现与省、市、县（区）安全教育管理平台的实时对接；</w:t>
            </w:r>
            <w:r>
              <w:rPr>
                <w:rFonts w:hint="eastAsia" w:ascii="宋体" w:hAnsi="宋体" w:cs="宋体"/>
                <w:color w:val="000000"/>
                <w:sz w:val="24"/>
              </w:rPr>
              <w:t>（10分）</w:t>
            </w:r>
          </w:p>
        </w:tc>
        <w:tc>
          <w:tcPr>
            <w:tcW w:w="1204" w:type="dxa"/>
            <w:vAlign w:val="center"/>
          </w:tcPr>
          <w:p>
            <w:pPr>
              <w:jc w:val="center"/>
              <w:rPr>
                <w:rFonts w:ascii="宋体" w:hAnsi="宋体" w:cs="宋体"/>
                <w:sz w:val="24"/>
              </w:rPr>
            </w:pPr>
            <w:r>
              <w:rPr>
                <w:rFonts w:hint="eastAsia" w:ascii="宋体" w:hAnsi="宋体" w:cs="宋体"/>
                <w:sz w:val="24"/>
              </w:rPr>
              <w:t>现场查看</w:t>
            </w:r>
          </w:p>
          <w:p>
            <w:pPr>
              <w:jc w:val="center"/>
              <w:rPr>
                <w:rFonts w:ascii="宋体" w:hAnsi="宋体" w:cs="宋体"/>
                <w:sz w:val="24"/>
              </w:rPr>
            </w:pP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230" w:type="dxa"/>
            <w:vMerge w:val="restart"/>
            <w:vAlign w:val="center"/>
          </w:tcPr>
          <w:p>
            <w:pPr>
              <w:rPr>
                <w:rFonts w:ascii="宋体" w:cs="宋体"/>
                <w:b/>
                <w:sz w:val="24"/>
              </w:rPr>
            </w:pPr>
            <w:r>
              <w:rPr>
                <w:rFonts w:hint="eastAsia" w:ascii="宋体" w:hAnsi="宋体" w:cs="宋体"/>
                <w:b/>
                <w:sz w:val="24"/>
              </w:rPr>
              <w:t>6.安全</w:t>
            </w:r>
            <w:r>
              <w:rPr>
                <w:rFonts w:hint="eastAsia" w:ascii="宋体" w:cs="宋体"/>
                <w:b/>
                <w:sz w:val="24"/>
              </w:rPr>
              <w:t>文化</w:t>
            </w:r>
          </w:p>
          <w:p>
            <w:pPr>
              <w:jc w:val="center"/>
              <w:rPr>
                <w:rFonts w:ascii="宋体" w:cs="宋体"/>
                <w:b/>
                <w:sz w:val="24"/>
              </w:rPr>
            </w:pPr>
            <w:r>
              <w:rPr>
                <w:rFonts w:hint="eastAsia" w:ascii="宋体" w:cs="宋体"/>
                <w:b/>
                <w:sz w:val="24"/>
              </w:rPr>
              <w:t>（30分）</w:t>
            </w:r>
          </w:p>
        </w:tc>
        <w:tc>
          <w:tcPr>
            <w:tcW w:w="1455" w:type="dxa"/>
            <w:vAlign w:val="center"/>
          </w:tcPr>
          <w:p>
            <w:pPr>
              <w:jc w:val="center"/>
              <w:rPr>
                <w:rFonts w:ascii="宋体" w:hAnsi="宋体" w:cs="宋体"/>
                <w:bCs/>
                <w:sz w:val="24"/>
              </w:rPr>
            </w:pPr>
            <w:r>
              <w:rPr>
                <w:rFonts w:hint="eastAsia" w:ascii="宋体" w:hAnsi="宋体" w:cs="宋体"/>
                <w:bCs/>
                <w:sz w:val="24"/>
              </w:rPr>
              <w:t>6</w:t>
            </w:r>
            <w:r>
              <w:rPr>
                <w:rFonts w:ascii="宋体" w:hAnsi="宋体" w:cs="宋体"/>
                <w:bCs/>
                <w:sz w:val="24"/>
              </w:rPr>
              <w:t>.</w:t>
            </w:r>
            <w:r>
              <w:rPr>
                <w:rFonts w:hint="eastAsia" w:ascii="宋体" w:hAnsi="宋体" w:cs="宋体"/>
                <w:bCs/>
                <w:sz w:val="24"/>
              </w:rPr>
              <w:t>1理念文化</w:t>
            </w:r>
          </w:p>
          <w:p>
            <w:pPr>
              <w:jc w:val="center"/>
              <w:rPr>
                <w:rFonts w:ascii="宋体" w:hAnsi="宋体" w:cs="宋体"/>
                <w:bCs/>
                <w:sz w:val="24"/>
              </w:rPr>
            </w:pPr>
            <w:r>
              <w:rPr>
                <w:rFonts w:hint="eastAsia" w:ascii="宋体" w:hAnsi="宋体" w:cs="宋体"/>
                <w:color w:val="000000"/>
                <w:sz w:val="24"/>
              </w:rPr>
              <w:t>（10分）</w:t>
            </w:r>
          </w:p>
        </w:tc>
        <w:tc>
          <w:tcPr>
            <w:tcW w:w="8986" w:type="dxa"/>
          </w:tcPr>
          <w:p>
            <w:pPr>
              <w:ind w:firstLine="240" w:firstLineChars="100"/>
              <w:rPr>
                <w:rFonts w:ascii="宋体" w:hAnsi="宋体" w:cs="宋体"/>
                <w:bCs/>
                <w:sz w:val="24"/>
              </w:rPr>
            </w:pPr>
            <w:r>
              <w:rPr>
                <w:rFonts w:hint="eastAsia" w:ascii="宋体" w:hAnsi="宋体" w:cs="宋体"/>
                <w:bCs/>
                <w:sz w:val="24"/>
              </w:rPr>
              <w:t>6.1.1立足学校实际和文化积淀，结合区域特点，建设体现学校办学理念和思想的学校安全文化，安全工作目标符合学校发展实际；</w:t>
            </w:r>
            <w:r>
              <w:rPr>
                <w:rFonts w:hint="eastAsia" w:ascii="宋体" w:hAnsi="宋体" w:cs="宋体"/>
                <w:color w:val="000000"/>
                <w:sz w:val="24"/>
              </w:rPr>
              <w:t>（5分）</w:t>
            </w:r>
          </w:p>
          <w:p>
            <w:pPr>
              <w:ind w:firstLine="240" w:firstLineChars="100"/>
              <w:rPr>
                <w:rFonts w:ascii="宋体" w:hAnsi="宋体" w:cs="宋体"/>
                <w:sz w:val="24"/>
              </w:rPr>
            </w:pPr>
            <w:r>
              <w:rPr>
                <w:rFonts w:hint="eastAsia" w:ascii="宋体" w:hAnsi="宋体" w:cs="宋体"/>
                <w:bCs/>
                <w:sz w:val="24"/>
              </w:rPr>
              <w:t>6.1.2 学校营造浓厚的</w:t>
            </w:r>
            <w:r>
              <w:rPr>
                <w:rFonts w:hint="eastAsia" w:ascii="宋体" w:hAnsi="宋体" w:cs="宋体"/>
                <w:sz w:val="24"/>
              </w:rPr>
              <w:t>安全文化氛围，</w:t>
            </w:r>
            <w:r>
              <w:rPr>
                <w:rFonts w:hint="eastAsia" w:ascii="宋体" w:hAnsi="宋体" w:cs="宋体"/>
                <w:bCs/>
                <w:sz w:val="24"/>
              </w:rPr>
              <w:t>师生了解学校安全文化内涵，具有</w:t>
            </w:r>
            <w:r>
              <w:rPr>
                <w:rFonts w:hint="eastAsia" w:ascii="宋体" w:hAnsi="宋体" w:cs="宋体"/>
                <w:sz w:val="24"/>
              </w:rPr>
              <w:t>安全自觉意识。</w:t>
            </w:r>
            <w:r>
              <w:rPr>
                <w:rFonts w:hint="eastAsia" w:ascii="宋体" w:hAnsi="宋体" w:cs="宋体"/>
                <w:color w:val="000000"/>
                <w:sz w:val="24"/>
              </w:rPr>
              <w:t>（5分）</w:t>
            </w:r>
          </w:p>
        </w:tc>
        <w:tc>
          <w:tcPr>
            <w:tcW w:w="1204" w:type="dxa"/>
            <w:vAlign w:val="center"/>
          </w:tcPr>
          <w:p>
            <w:pPr>
              <w:spacing w:line="360" w:lineRule="exact"/>
              <w:jc w:val="center"/>
              <w:rPr>
                <w:rFonts w:ascii="宋体" w:hAnsi="宋体" w:cs="宋体"/>
                <w:sz w:val="24"/>
              </w:rPr>
            </w:pPr>
            <w:r>
              <w:rPr>
                <w:rFonts w:hint="eastAsia" w:ascii="宋体" w:hAnsi="宋体" w:cs="宋体"/>
                <w:sz w:val="24"/>
              </w:rPr>
              <w:t>查阅资料</w:t>
            </w:r>
          </w:p>
          <w:p>
            <w:pPr>
              <w:spacing w:line="360" w:lineRule="exact"/>
              <w:jc w:val="center"/>
              <w:rPr>
                <w:rFonts w:ascii="宋体" w:hAnsi="宋体" w:cs="宋体"/>
                <w:sz w:val="24"/>
              </w:rPr>
            </w:pPr>
            <w:r>
              <w:rPr>
                <w:rFonts w:hint="eastAsia" w:ascii="宋体" w:hAnsi="宋体" w:cs="宋体"/>
                <w:sz w:val="24"/>
              </w:rPr>
              <w:t>走访座谈</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230" w:type="dxa"/>
            <w:vMerge w:val="continue"/>
            <w:vAlign w:val="center"/>
          </w:tcPr>
          <w:p>
            <w:pPr>
              <w:rPr>
                <w:rFonts w:ascii="宋体" w:hAns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6</w:t>
            </w:r>
            <w:r>
              <w:rPr>
                <w:rFonts w:ascii="宋体" w:hAnsi="宋体" w:cs="宋体"/>
                <w:bCs/>
                <w:sz w:val="24"/>
              </w:rPr>
              <w:t>.</w:t>
            </w:r>
            <w:r>
              <w:rPr>
                <w:rFonts w:hint="eastAsia" w:ascii="宋体" w:hAnsi="宋体" w:cs="宋体"/>
                <w:bCs/>
                <w:sz w:val="24"/>
              </w:rPr>
              <w:t>2形象文化</w:t>
            </w:r>
          </w:p>
          <w:p>
            <w:pPr>
              <w:jc w:val="center"/>
              <w:rPr>
                <w:rFonts w:ascii="宋体" w:hAnsi="宋体" w:cs="宋体"/>
                <w:bCs/>
                <w:sz w:val="24"/>
              </w:rPr>
            </w:pPr>
            <w:r>
              <w:rPr>
                <w:rFonts w:hint="eastAsia" w:ascii="宋体" w:hAnsi="宋体" w:cs="宋体"/>
                <w:color w:val="000000"/>
                <w:sz w:val="24"/>
              </w:rPr>
              <w:t>（10分）</w:t>
            </w:r>
          </w:p>
        </w:tc>
        <w:tc>
          <w:tcPr>
            <w:tcW w:w="8986" w:type="dxa"/>
          </w:tcPr>
          <w:p>
            <w:pPr>
              <w:ind w:firstLine="240" w:firstLineChars="100"/>
              <w:rPr>
                <w:rFonts w:ascii="宋体" w:hAnsi="宋体" w:cs="宋体"/>
                <w:color w:val="000000"/>
                <w:sz w:val="24"/>
              </w:rPr>
            </w:pPr>
            <w:r>
              <w:rPr>
                <w:rFonts w:hint="eastAsia" w:ascii="宋体" w:hAnsi="宋体" w:cs="宋体"/>
                <w:bCs/>
                <w:sz w:val="24"/>
              </w:rPr>
              <w:t>6.2.1 安全宣传设施完备，建有固定的校园安全宣传栏、宣传廊、黑板报，在校</w:t>
            </w:r>
            <w:r>
              <w:rPr>
                <w:rFonts w:hint="eastAsia" w:ascii="宋体" w:hAnsi="宋体" w:cs="宋体"/>
                <w:bCs/>
                <w:color w:val="000000"/>
                <w:sz w:val="24"/>
              </w:rPr>
              <w:t>园网、微信公众号、校刊校报等媒体上</w:t>
            </w:r>
            <w:r>
              <w:rPr>
                <w:rFonts w:hint="eastAsia" w:ascii="宋体" w:hAnsi="宋体" w:cs="宋体"/>
                <w:bCs/>
                <w:sz w:val="24"/>
              </w:rPr>
              <w:t>有固定的安全宣传版面；</w:t>
            </w:r>
            <w:r>
              <w:rPr>
                <w:rFonts w:hint="eastAsia" w:ascii="宋体" w:hAnsi="宋体" w:cs="宋体"/>
                <w:color w:val="000000"/>
                <w:sz w:val="24"/>
              </w:rPr>
              <w:t>（4分）</w:t>
            </w:r>
          </w:p>
          <w:p>
            <w:pPr>
              <w:ind w:firstLine="240" w:firstLineChars="100"/>
              <w:rPr>
                <w:rFonts w:ascii="宋体" w:hAnsi="宋体" w:cs="宋体"/>
                <w:bCs/>
                <w:sz w:val="24"/>
              </w:rPr>
            </w:pPr>
            <w:r>
              <w:rPr>
                <w:rFonts w:hint="eastAsia" w:ascii="宋体" w:hAnsi="宋体" w:cs="宋体"/>
                <w:color w:val="000000"/>
                <w:sz w:val="24"/>
              </w:rPr>
              <w:t>6.2.2有效利用校园空间和墙面，建设安全文化校园；（3分）</w:t>
            </w:r>
          </w:p>
          <w:p>
            <w:pPr>
              <w:ind w:firstLine="240" w:firstLineChars="100"/>
              <w:rPr>
                <w:rFonts w:ascii="宋体" w:hAnsi="宋体" w:cs="宋体"/>
                <w:bCs/>
                <w:sz w:val="24"/>
              </w:rPr>
            </w:pPr>
            <w:r>
              <w:rPr>
                <w:rFonts w:hint="eastAsia" w:ascii="宋体" w:hAnsi="宋体" w:cs="宋体"/>
                <w:bCs/>
                <w:sz w:val="24"/>
              </w:rPr>
              <w:t>6.2.3 学校设有必备的警示标志、安全宣传标语等。</w:t>
            </w:r>
            <w:r>
              <w:rPr>
                <w:rFonts w:hint="eastAsia" w:ascii="宋体" w:hAnsi="宋体" w:cs="宋体"/>
                <w:color w:val="000000"/>
                <w:sz w:val="24"/>
              </w:rPr>
              <w:t>（3分）</w:t>
            </w:r>
          </w:p>
        </w:tc>
        <w:tc>
          <w:tcPr>
            <w:tcW w:w="1204" w:type="dxa"/>
            <w:vAlign w:val="center"/>
          </w:tcPr>
          <w:p>
            <w:pPr>
              <w:spacing w:line="360" w:lineRule="exact"/>
              <w:jc w:val="center"/>
              <w:rPr>
                <w:rFonts w:ascii="宋体" w:cs="宋体"/>
                <w:sz w:val="24"/>
              </w:rPr>
            </w:pPr>
            <w:r>
              <w:rPr>
                <w:rFonts w:hint="eastAsia" w:ascii="宋体" w:cs="宋体"/>
                <w:sz w:val="24"/>
              </w:rPr>
              <w:t>现场查看</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jc w:val="center"/>
        </w:trPr>
        <w:tc>
          <w:tcPr>
            <w:tcW w:w="1230" w:type="dxa"/>
            <w:vMerge w:val="continue"/>
            <w:vAlign w:val="center"/>
          </w:tcPr>
          <w:p>
            <w:pPr>
              <w:rPr>
                <w:rFonts w:ascii="宋体" w:hAns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6.3行为文化</w:t>
            </w:r>
          </w:p>
          <w:p>
            <w:pPr>
              <w:jc w:val="center"/>
              <w:rPr>
                <w:rFonts w:ascii="宋体" w:hAnsi="宋体" w:cs="宋体"/>
                <w:bCs/>
                <w:sz w:val="24"/>
              </w:rPr>
            </w:pPr>
            <w:r>
              <w:rPr>
                <w:rFonts w:hint="eastAsia" w:ascii="宋体" w:hAnsi="宋体" w:cs="宋体"/>
                <w:color w:val="000000"/>
                <w:sz w:val="24"/>
              </w:rPr>
              <w:t>（10分）</w:t>
            </w:r>
          </w:p>
        </w:tc>
        <w:tc>
          <w:tcPr>
            <w:tcW w:w="8986" w:type="dxa"/>
          </w:tcPr>
          <w:p>
            <w:pPr>
              <w:ind w:firstLine="240" w:firstLineChars="100"/>
              <w:rPr>
                <w:rFonts w:ascii="宋体" w:hAnsi="宋体" w:cs="宋体"/>
                <w:bCs/>
                <w:sz w:val="24"/>
              </w:rPr>
            </w:pPr>
            <w:r>
              <w:rPr>
                <w:rFonts w:hint="eastAsia" w:ascii="宋体" w:hAnsi="宋体" w:cs="宋体"/>
                <w:bCs/>
                <w:sz w:val="24"/>
              </w:rPr>
              <w:t>6.3.1 积极组织学校教职工参加安全技能培训，提高师生安全素质；</w:t>
            </w:r>
            <w:r>
              <w:rPr>
                <w:rFonts w:hint="eastAsia" w:ascii="宋体" w:hAnsi="宋体" w:cs="宋体"/>
                <w:color w:val="000000"/>
                <w:sz w:val="24"/>
              </w:rPr>
              <w:t>（2分）</w:t>
            </w:r>
          </w:p>
          <w:p>
            <w:pPr>
              <w:ind w:firstLine="240" w:firstLineChars="100"/>
              <w:rPr>
                <w:rFonts w:ascii="宋体" w:hAnsi="宋体" w:cs="宋体"/>
                <w:color w:val="000000"/>
                <w:sz w:val="24"/>
              </w:rPr>
            </w:pPr>
            <w:r>
              <w:rPr>
                <w:rFonts w:hint="eastAsia" w:ascii="宋体" w:hAnsi="宋体" w:cs="宋体"/>
                <w:bCs/>
                <w:sz w:val="24"/>
              </w:rPr>
              <w:t xml:space="preserve">6.3.2 </w:t>
            </w:r>
            <w:r>
              <w:rPr>
                <w:rFonts w:hint="eastAsia" w:ascii="宋体" w:hAnsi="宋体" w:cs="宋体"/>
                <w:bCs/>
                <w:color w:val="000000"/>
                <w:sz w:val="24"/>
              </w:rPr>
              <w:t>学校</w:t>
            </w:r>
            <w:r>
              <w:rPr>
                <w:rFonts w:hint="eastAsia" w:ascii="宋体" w:hAnsi="宋体" w:cs="宋体"/>
                <w:bCs/>
                <w:sz w:val="24"/>
              </w:rPr>
              <w:t>师生主动学习安全防护知识，自觉并引领他人遵守安全法律、法规；</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color w:val="000000"/>
                <w:sz w:val="24"/>
              </w:rPr>
              <w:t>6.3.3定期通过科技节、艺术节、文化节、体育节、读书节等形式，因地制宜组织丰富多彩的学校安全活动；（2分）</w:t>
            </w:r>
          </w:p>
          <w:p>
            <w:pPr>
              <w:ind w:firstLine="240" w:firstLineChars="100"/>
              <w:rPr>
                <w:rFonts w:ascii="宋体" w:hAnsi="宋体" w:cs="宋体"/>
                <w:bCs/>
                <w:sz w:val="24"/>
              </w:rPr>
            </w:pPr>
            <w:r>
              <w:rPr>
                <w:rFonts w:hint="eastAsia" w:ascii="宋体" w:hAnsi="宋体" w:cs="宋体"/>
                <w:bCs/>
                <w:sz w:val="24"/>
              </w:rPr>
              <w:t>6.3.4 学校师生积极掌握避险逃生、自救互救的技能方法，提高自我防范和保护能力，科学应对突发事件；</w:t>
            </w:r>
            <w:r>
              <w:rPr>
                <w:rFonts w:hint="eastAsia" w:ascii="宋体" w:hAnsi="宋体" w:cs="宋体"/>
                <w:color w:val="000000"/>
                <w:sz w:val="24"/>
              </w:rPr>
              <w:t>（2分）</w:t>
            </w:r>
          </w:p>
          <w:p>
            <w:pPr>
              <w:ind w:firstLine="240" w:firstLineChars="100"/>
              <w:rPr>
                <w:rFonts w:ascii="宋体" w:hAnsi="宋体" w:cs="宋体"/>
                <w:sz w:val="24"/>
              </w:rPr>
            </w:pPr>
            <w:r>
              <w:rPr>
                <w:rFonts w:hint="eastAsia" w:ascii="宋体" w:hAnsi="宋体" w:cs="宋体"/>
                <w:bCs/>
                <w:sz w:val="24"/>
              </w:rPr>
              <w:t>6.3.5师生形成遵守安全规则的高度自觉，内化于心、外化于行，发挥良好的安全引领作用。</w:t>
            </w:r>
            <w:r>
              <w:rPr>
                <w:rFonts w:hint="eastAsia" w:ascii="宋体" w:hAnsi="宋体" w:cs="宋体"/>
                <w:color w:val="000000"/>
                <w:sz w:val="24"/>
              </w:rPr>
              <w:t>（2分）</w:t>
            </w:r>
          </w:p>
        </w:tc>
        <w:tc>
          <w:tcPr>
            <w:tcW w:w="1204" w:type="dxa"/>
            <w:vAlign w:val="center"/>
          </w:tcPr>
          <w:p>
            <w:pPr>
              <w:spacing w:line="360" w:lineRule="exact"/>
              <w:jc w:val="center"/>
              <w:rPr>
                <w:rFonts w:ascii="宋体" w:cs="宋体"/>
                <w:sz w:val="24"/>
              </w:rPr>
            </w:pPr>
            <w:r>
              <w:rPr>
                <w:rFonts w:hint="eastAsia" w:ascii="宋体" w:cs="宋体"/>
                <w:sz w:val="24"/>
              </w:rPr>
              <w:t>调查座谈</w:t>
            </w:r>
          </w:p>
          <w:p>
            <w:pPr>
              <w:spacing w:line="360" w:lineRule="exact"/>
              <w:jc w:val="center"/>
              <w:rPr>
                <w:rFonts w:ascii="宋体" w:cs="宋体"/>
                <w:sz w:val="24"/>
              </w:rPr>
            </w:pPr>
            <w:r>
              <w:rPr>
                <w:rFonts w:hint="eastAsia" w:ascii="宋体" w:cs="宋体"/>
                <w:sz w:val="24"/>
              </w:rPr>
              <w:t>资料查看</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2" w:hRule="atLeast"/>
          <w:jc w:val="center"/>
        </w:trPr>
        <w:tc>
          <w:tcPr>
            <w:tcW w:w="1230" w:type="dxa"/>
            <w:vMerge w:val="restart"/>
            <w:vAlign w:val="center"/>
          </w:tcPr>
          <w:p>
            <w:pPr>
              <w:jc w:val="center"/>
              <w:rPr>
                <w:rFonts w:ascii="宋体" w:cs="宋体"/>
                <w:b/>
                <w:sz w:val="24"/>
              </w:rPr>
            </w:pPr>
            <w:r>
              <w:rPr>
                <w:rFonts w:hint="eastAsia" w:ascii="宋体" w:cs="宋体"/>
                <w:b/>
                <w:sz w:val="24"/>
              </w:rPr>
              <w:t>7.安全保障</w:t>
            </w:r>
          </w:p>
          <w:p>
            <w:pPr>
              <w:jc w:val="center"/>
              <w:rPr>
                <w:rFonts w:ascii="宋体" w:cs="宋体"/>
                <w:b/>
                <w:sz w:val="24"/>
              </w:rPr>
            </w:pPr>
            <w:r>
              <w:rPr>
                <w:rFonts w:hint="eastAsia" w:ascii="宋体" w:cs="宋体"/>
                <w:b/>
                <w:sz w:val="24"/>
              </w:rPr>
              <w:t>（80分）</w:t>
            </w:r>
          </w:p>
          <w:p>
            <w:pPr>
              <w:rPr>
                <w:rFonts w:asci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7.1人防建设</w:t>
            </w:r>
          </w:p>
          <w:p>
            <w:pPr>
              <w:jc w:val="center"/>
              <w:rPr>
                <w:rFonts w:ascii="宋体" w:hAnsi="宋体" w:cs="宋体"/>
                <w:bCs/>
                <w:sz w:val="24"/>
              </w:rPr>
            </w:pPr>
            <w:r>
              <w:rPr>
                <w:rFonts w:hint="eastAsia" w:ascii="宋体" w:hAnsi="宋体" w:cs="宋体"/>
                <w:bCs/>
                <w:sz w:val="24"/>
              </w:rPr>
              <w:t>（15分）</w:t>
            </w:r>
          </w:p>
        </w:tc>
        <w:tc>
          <w:tcPr>
            <w:tcW w:w="8986" w:type="dxa"/>
          </w:tcPr>
          <w:p>
            <w:pPr>
              <w:ind w:firstLine="240" w:firstLineChars="100"/>
              <w:rPr>
                <w:rFonts w:ascii="宋体" w:hAnsi="宋体" w:cs="宋体"/>
                <w:bCs/>
                <w:color w:val="000000"/>
                <w:sz w:val="24"/>
              </w:rPr>
            </w:pPr>
            <w:r>
              <w:rPr>
                <w:rFonts w:hint="eastAsia" w:ascii="宋体" w:hAnsi="宋体" w:cs="宋体"/>
                <w:bCs/>
                <w:sz w:val="24"/>
              </w:rPr>
              <w:t xml:space="preserve">7.1.1 </w:t>
            </w:r>
            <w:r>
              <w:rPr>
                <w:rFonts w:hint="eastAsia" w:ascii="宋体" w:hAnsi="宋体" w:cs="宋体"/>
                <w:bCs/>
                <w:color w:val="000000"/>
                <w:sz w:val="24"/>
              </w:rPr>
              <w:t>按照</w:t>
            </w:r>
            <w:r>
              <w:rPr>
                <w:rFonts w:hint="eastAsia" w:ascii="宋体" w:hAnsi="宋体" w:cs="宋体"/>
                <w:color w:val="000000"/>
                <w:sz w:val="24"/>
              </w:rPr>
              <w:t>《中小学幼儿园安全防范工作规范（试行）》要求</w:t>
            </w:r>
            <w:r>
              <w:rPr>
                <w:rFonts w:hint="eastAsia" w:ascii="宋体" w:hAnsi="宋体" w:cs="宋体"/>
                <w:bCs/>
                <w:color w:val="000000"/>
                <w:sz w:val="24"/>
              </w:rPr>
              <w:t>，专职保安员队伍配备达标；</w:t>
            </w:r>
            <w:r>
              <w:rPr>
                <w:rFonts w:hint="eastAsia" w:ascii="宋体" w:hAnsi="宋体" w:cs="宋体"/>
                <w:color w:val="000000"/>
                <w:sz w:val="24"/>
              </w:rPr>
              <w:t>（5分）</w:t>
            </w:r>
          </w:p>
          <w:p>
            <w:pPr>
              <w:ind w:firstLine="240" w:firstLineChars="100"/>
              <w:rPr>
                <w:rFonts w:ascii="宋体" w:hAnsi="宋体" w:cs="宋体"/>
                <w:bCs/>
                <w:sz w:val="24"/>
              </w:rPr>
            </w:pPr>
            <w:r>
              <w:rPr>
                <w:rFonts w:hint="eastAsia" w:ascii="宋体" w:hAnsi="宋体" w:cs="宋体"/>
                <w:bCs/>
                <w:sz w:val="24"/>
              </w:rPr>
              <w:t>7.1.2 学校保安员应当按照不低于以下标准配备：师生员工总人数少于100人的学校至少配1名专职保安员；100人以上1000人以下的学校，至少配2名专职保安员；超过1000人的学校，每增加500名学生增配1名专职保安员。寄宿制学校至少配2名专职保安员，在上述标准的基础上每增加300名寄宿生增配1名专职保安员；</w:t>
            </w:r>
            <w:r>
              <w:rPr>
                <w:rFonts w:hint="eastAsia" w:ascii="宋体" w:hAnsi="宋体" w:cs="宋体"/>
                <w:color w:val="000000"/>
                <w:sz w:val="24"/>
              </w:rPr>
              <w:t>（5分）</w:t>
            </w:r>
          </w:p>
          <w:p>
            <w:pPr>
              <w:ind w:firstLine="240" w:firstLineChars="100"/>
              <w:rPr>
                <w:rFonts w:ascii="宋体" w:hAnsi="宋体" w:cs="宋体"/>
                <w:bCs/>
                <w:sz w:val="24"/>
              </w:rPr>
            </w:pPr>
            <w:r>
              <w:rPr>
                <w:rFonts w:hint="eastAsia" w:ascii="宋体" w:hAnsi="宋体" w:cs="宋体"/>
                <w:bCs/>
                <w:sz w:val="24"/>
              </w:rPr>
              <w:t>7.1.3 寄宿制学校每栋宿舍楼应当至少设1名专职或兼职宿舍管理员（女生宿舍楼宿舍管理员须为女性）加强住宿学生管理，开展夜间巡查应不少于2次。寄宿制学校放学后及夜间时段，应至少有1名保安员在岗值勤。</w:t>
            </w:r>
            <w:r>
              <w:rPr>
                <w:rFonts w:hint="eastAsia" w:ascii="宋体" w:hAnsi="宋体" w:cs="宋体"/>
                <w:color w:val="000000"/>
                <w:sz w:val="24"/>
              </w:rPr>
              <w:t>（5分）</w:t>
            </w:r>
          </w:p>
        </w:tc>
        <w:tc>
          <w:tcPr>
            <w:tcW w:w="1204" w:type="dxa"/>
            <w:vAlign w:val="center"/>
          </w:tcPr>
          <w:p>
            <w:pPr>
              <w:spacing w:line="340" w:lineRule="exact"/>
              <w:jc w:val="center"/>
              <w:rPr>
                <w:rFonts w:ascii="宋体" w:cs="宋体"/>
                <w:sz w:val="24"/>
              </w:rPr>
            </w:pPr>
            <w:r>
              <w:rPr>
                <w:rFonts w:hint="eastAsia" w:ascii="宋体" w:cs="宋体"/>
                <w:sz w:val="24"/>
              </w:rPr>
              <w:t>现场查验</w:t>
            </w:r>
          </w:p>
          <w:p>
            <w:pPr>
              <w:spacing w:line="340" w:lineRule="exact"/>
              <w:jc w:val="center"/>
              <w:rPr>
                <w:rFonts w:ascii="宋体" w:cs="宋体"/>
                <w:sz w:val="24"/>
              </w:rPr>
            </w:pPr>
            <w:r>
              <w:rPr>
                <w:rFonts w:hint="eastAsia" w:ascii="宋体" w:cs="宋体"/>
                <w:sz w:val="24"/>
              </w:rPr>
              <w:t>查阅资料</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2" w:hRule="atLeast"/>
          <w:jc w:val="center"/>
        </w:trPr>
        <w:tc>
          <w:tcPr>
            <w:tcW w:w="1230" w:type="dxa"/>
            <w:vMerge w:val="continue"/>
            <w:vAlign w:val="center"/>
          </w:tcPr>
          <w:p>
            <w:pPr>
              <w:rPr>
                <w:rFonts w:asci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7.2物防建设</w:t>
            </w:r>
          </w:p>
          <w:p>
            <w:pPr>
              <w:jc w:val="center"/>
              <w:rPr>
                <w:rFonts w:ascii="宋体" w:hAnsi="宋体" w:cs="宋体"/>
                <w:bCs/>
                <w:sz w:val="24"/>
              </w:rPr>
            </w:pPr>
            <w:r>
              <w:rPr>
                <w:rFonts w:hint="eastAsia" w:ascii="宋体" w:hAnsi="宋体" w:cs="宋体"/>
                <w:color w:val="000000"/>
                <w:sz w:val="24"/>
              </w:rPr>
              <w:t>（15分）</w:t>
            </w:r>
          </w:p>
        </w:tc>
        <w:tc>
          <w:tcPr>
            <w:tcW w:w="8986" w:type="dxa"/>
          </w:tcPr>
          <w:p>
            <w:pPr>
              <w:ind w:firstLine="240" w:firstLineChars="100"/>
              <w:rPr>
                <w:rFonts w:ascii="宋体" w:hAnsi="宋体" w:cs="宋体"/>
                <w:bCs/>
                <w:sz w:val="24"/>
              </w:rPr>
            </w:pPr>
            <w:r>
              <w:rPr>
                <w:rFonts w:hint="eastAsia" w:ascii="宋体" w:hAnsi="宋体" w:cs="宋体"/>
                <w:bCs/>
                <w:sz w:val="24"/>
              </w:rPr>
              <w:t>7.2.1 配全配齐防卫性器械和报警、通讯设备；</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7.2.2 学校应当设置高度不低于2米的围墙或其他实体屏障；</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7.2.3 财务室、实验室、计算机室等重要部位安装防护设施；</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7.2.4 水电气热等设备间应设置消防设施和防护设施，指定专人负责</w:t>
            </w:r>
            <w:r>
              <w:rPr>
                <w:rFonts w:hint="eastAsia" w:ascii="宋体" w:hAnsi="宋体" w:cs="宋体"/>
                <w:bCs/>
                <w:color w:val="000000"/>
                <w:sz w:val="24"/>
              </w:rPr>
              <w:t>管理；</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7.2.5 学校应当在校内高地、水池、楼梯、电梯、落地玻璃门、在建工地等易发生危险的地方设置警示标志或者防护设施；</w:t>
            </w:r>
            <w:r>
              <w:rPr>
                <w:rFonts w:hint="eastAsia" w:ascii="宋体" w:hAnsi="宋体" w:cs="宋体"/>
                <w:color w:val="000000"/>
                <w:sz w:val="24"/>
              </w:rPr>
              <w:t>（3分）</w:t>
            </w:r>
          </w:p>
          <w:p>
            <w:pPr>
              <w:ind w:firstLine="240" w:firstLineChars="100"/>
              <w:rPr>
                <w:rFonts w:ascii="宋体" w:hAnsi="宋体" w:cs="宋体"/>
                <w:bCs/>
                <w:sz w:val="24"/>
              </w:rPr>
            </w:pPr>
            <w:r>
              <w:rPr>
                <w:rFonts w:hint="eastAsia" w:ascii="宋体" w:hAnsi="宋体" w:cs="宋体"/>
                <w:bCs/>
                <w:sz w:val="24"/>
              </w:rPr>
              <w:t>7.2.6 校内应当根据需要设置规范的安全警示牌、交通标志标牌标线、交通信号灯、人行设施、分隔设施、停车设施和减速带等。</w:t>
            </w:r>
            <w:r>
              <w:rPr>
                <w:rFonts w:hint="eastAsia" w:ascii="宋体" w:hAnsi="宋体" w:cs="宋体"/>
                <w:color w:val="000000"/>
                <w:sz w:val="24"/>
              </w:rPr>
              <w:t>（4分）</w:t>
            </w:r>
          </w:p>
        </w:tc>
        <w:tc>
          <w:tcPr>
            <w:tcW w:w="1204" w:type="dxa"/>
            <w:vAlign w:val="center"/>
          </w:tcPr>
          <w:p>
            <w:pPr>
              <w:spacing w:line="340" w:lineRule="exact"/>
              <w:jc w:val="center"/>
              <w:rPr>
                <w:rFonts w:ascii="宋体" w:hAnsi="宋体" w:cs="宋体"/>
                <w:sz w:val="24"/>
              </w:rPr>
            </w:pPr>
            <w:r>
              <w:rPr>
                <w:rFonts w:hint="eastAsia" w:ascii="宋体" w:hAnsi="宋体" w:cs="宋体"/>
                <w:sz w:val="24"/>
              </w:rPr>
              <w:t>现场查验</w:t>
            </w:r>
          </w:p>
          <w:p>
            <w:pPr>
              <w:spacing w:line="340" w:lineRule="exact"/>
              <w:jc w:val="center"/>
              <w:rPr>
                <w:rFonts w:ascii="宋体" w:hAnsi="宋体" w:cs="宋体"/>
                <w:sz w:val="24"/>
              </w:rPr>
            </w:pPr>
            <w:r>
              <w:rPr>
                <w:rFonts w:hint="eastAsia" w:ascii="宋体" w:hAnsi="宋体" w:cs="宋体"/>
                <w:sz w:val="24"/>
              </w:rPr>
              <w:t>听取汇报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jc w:val="center"/>
        </w:trPr>
        <w:tc>
          <w:tcPr>
            <w:tcW w:w="1230" w:type="dxa"/>
            <w:vMerge w:val="continue"/>
            <w:vAlign w:val="center"/>
          </w:tcPr>
          <w:p>
            <w:pPr>
              <w:rPr>
                <w:rFonts w:asci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7.3技防建设</w:t>
            </w:r>
          </w:p>
          <w:p>
            <w:pPr>
              <w:jc w:val="center"/>
              <w:rPr>
                <w:rFonts w:ascii="宋体" w:hAnsi="宋体" w:cs="宋体"/>
                <w:bCs/>
                <w:sz w:val="24"/>
              </w:rPr>
            </w:pPr>
            <w:r>
              <w:rPr>
                <w:rFonts w:hint="eastAsia" w:ascii="宋体" w:hAnsi="宋体" w:cs="宋体"/>
                <w:bCs/>
                <w:sz w:val="24"/>
              </w:rPr>
              <w:t>（15分）</w:t>
            </w:r>
          </w:p>
        </w:tc>
        <w:tc>
          <w:tcPr>
            <w:tcW w:w="8986" w:type="dxa"/>
            <w:vAlign w:val="center"/>
          </w:tcPr>
          <w:p>
            <w:pPr>
              <w:ind w:firstLine="240" w:firstLineChars="100"/>
              <w:rPr>
                <w:rFonts w:ascii="宋体" w:hAnsi="宋体" w:cs="宋体"/>
                <w:bCs/>
                <w:sz w:val="24"/>
              </w:rPr>
            </w:pPr>
            <w:r>
              <w:rPr>
                <w:rFonts w:hint="eastAsia" w:ascii="宋体" w:hAnsi="宋体" w:cs="宋体"/>
                <w:bCs/>
                <w:sz w:val="24"/>
              </w:rPr>
              <w:t>7.3.1 学校设置视频监控室，视频监控做到全覆盖无死角，视频监控应不间断进行图像采集，保存时间应不少于30天，重点要害部位不少于60天；</w:t>
            </w:r>
            <w:r>
              <w:rPr>
                <w:rFonts w:hint="eastAsia" w:ascii="宋体" w:hAnsi="宋体" w:cs="宋体"/>
                <w:color w:val="000000"/>
                <w:sz w:val="24"/>
              </w:rPr>
              <w:t>（6分）</w:t>
            </w:r>
          </w:p>
          <w:p>
            <w:pPr>
              <w:ind w:firstLine="240" w:firstLineChars="100"/>
              <w:rPr>
                <w:rFonts w:ascii="宋体" w:hAnsi="宋体" w:cs="宋体"/>
                <w:bCs/>
                <w:sz w:val="24"/>
              </w:rPr>
            </w:pPr>
            <w:r>
              <w:rPr>
                <w:rFonts w:hint="eastAsia" w:ascii="宋体" w:hAnsi="宋体" w:cs="宋体"/>
                <w:bCs/>
                <w:sz w:val="24"/>
              </w:rPr>
              <w:t>7.3.2 视频信号接入省、市、县（区）信息平台和驻地公安机关监控报警平台，暂不能联网的应预留接口，并符合相关信号采集与传输标准；</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7.3.3 学校大门外一定区域内应由属地公安机关设置视频图像采集装置，采集及回放视频图像应能确保特别是夜间清晰显示监视区域内人员活动和治安秩序情况；</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7.3.4 学校应在大门口设置视频图像采集装置，采集及回放视频图像应能确保特别是夜间清楚辨别进出人员的体貌特征和进出车辆的车牌号；</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7.3.5 学校门卫值班室应设置一键式紧急报警装置，并与属地接警中心联网；</w:t>
            </w:r>
            <w:r>
              <w:rPr>
                <w:rFonts w:hint="eastAsia" w:ascii="宋体" w:hAnsi="宋体" w:cs="宋体"/>
                <w:color w:val="000000"/>
                <w:sz w:val="24"/>
              </w:rPr>
              <w:t>（1分）</w:t>
            </w:r>
          </w:p>
          <w:p>
            <w:pPr>
              <w:ind w:firstLine="240" w:firstLineChars="100"/>
              <w:rPr>
                <w:rFonts w:ascii="宋体" w:hAnsi="宋体" w:cs="宋体"/>
                <w:bCs/>
                <w:sz w:val="24"/>
              </w:rPr>
            </w:pPr>
            <w:r>
              <w:rPr>
                <w:rFonts w:hint="eastAsia" w:ascii="宋体" w:hAnsi="宋体" w:cs="宋体"/>
                <w:bCs/>
                <w:sz w:val="24"/>
              </w:rPr>
              <w:t>7.3.6 易燃易爆等危险化学品储存室、财务室、实验室等重要场所在安装视频图像采集装置的基础上应安装入侵报警装置；</w:t>
            </w:r>
            <w:r>
              <w:rPr>
                <w:rFonts w:hint="eastAsia" w:ascii="宋体" w:hAnsi="宋体" w:cs="宋体"/>
                <w:color w:val="000000"/>
                <w:sz w:val="24"/>
              </w:rPr>
              <w:t>（1分）</w:t>
            </w:r>
          </w:p>
          <w:p>
            <w:pPr>
              <w:ind w:firstLine="240" w:firstLineChars="100"/>
              <w:rPr>
                <w:rFonts w:ascii="宋体" w:hAnsi="宋体" w:cs="宋体"/>
                <w:bCs/>
                <w:sz w:val="24"/>
              </w:rPr>
            </w:pPr>
            <w:r>
              <w:rPr>
                <w:rFonts w:hint="eastAsia" w:ascii="宋体" w:hAnsi="宋体" w:cs="宋体"/>
                <w:bCs/>
                <w:sz w:val="24"/>
              </w:rPr>
              <w:t>7.3.7 学校重点部位和区域可根据需要设置电子巡查装置及其它技术防范措施。</w:t>
            </w:r>
            <w:r>
              <w:rPr>
                <w:rFonts w:hint="eastAsia" w:ascii="宋体" w:hAnsi="宋体" w:cs="宋体"/>
                <w:color w:val="000000"/>
                <w:sz w:val="24"/>
              </w:rPr>
              <w:t>（1分）</w:t>
            </w:r>
          </w:p>
        </w:tc>
        <w:tc>
          <w:tcPr>
            <w:tcW w:w="1204" w:type="dxa"/>
            <w:vAlign w:val="center"/>
          </w:tcPr>
          <w:p>
            <w:pPr>
              <w:spacing w:line="340" w:lineRule="exact"/>
              <w:jc w:val="center"/>
              <w:rPr>
                <w:rFonts w:ascii="宋体" w:hAnsi="宋体" w:cs="宋体"/>
                <w:sz w:val="24"/>
              </w:rPr>
            </w:pPr>
            <w:r>
              <w:rPr>
                <w:rFonts w:hint="eastAsia" w:ascii="宋体" w:hAnsi="宋体" w:cs="宋体"/>
                <w:sz w:val="24"/>
              </w:rPr>
              <w:t>现场查验</w:t>
            </w:r>
          </w:p>
          <w:p>
            <w:pPr>
              <w:spacing w:line="340" w:lineRule="exact"/>
              <w:jc w:val="center"/>
              <w:rPr>
                <w:rFonts w:ascii="宋体" w:hAnsi="宋体" w:cs="宋体"/>
                <w:sz w:val="24"/>
              </w:rPr>
            </w:pPr>
            <w:r>
              <w:rPr>
                <w:rFonts w:hint="eastAsia" w:ascii="宋体" w:hAnsi="宋体" w:cs="宋体"/>
                <w:sz w:val="24"/>
              </w:rPr>
              <w:t>听取汇报</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1" w:hRule="atLeast"/>
          <w:jc w:val="center"/>
        </w:trPr>
        <w:tc>
          <w:tcPr>
            <w:tcW w:w="1230" w:type="dxa"/>
            <w:vMerge w:val="continue"/>
            <w:vAlign w:val="center"/>
          </w:tcPr>
          <w:p>
            <w:pPr>
              <w:rPr>
                <w:rFonts w:asci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7.4队伍建设</w:t>
            </w:r>
          </w:p>
          <w:p>
            <w:pPr>
              <w:jc w:val="center"/>
              <w:rPr>
                <w:rFonts w:ascii="宋体" w:hAnsi="宋体" w:cs="宋体"/>
                <w:bCs/>
                <w:sz w:val="24"/>
              </w:rPr>
            </w:pPr>
            <w:r>
              <w:rPr>
                <w:rFonts w:hint="eastAsia" w:ascii="宋体" w:hAnsi="宋体" w:cs="宋体"/>
                <w:bCs/>
                <w:sz w:val="24"/>
              </w:rPr>
              <w:t>（25分）</w:t>
            </w:r>
          </w:p>
        </w:tc>
        <w:tc>
          <w:tcPr>
            <w:tcW w:w="8986" w:type="dxa"/>
            <w:vAlign w:val="center"/>
          </w:tcPr>
          <w:p>
            <w:pPr>
              <w:ind w:firstLine="240" w:firstLineChars="100"/>
              <w:rPr>
                <w:rFonts w:ascii="宋体" w:hAnsi="宋体" w:cs="宋体"/>
                <w:bCs/>
                <w:sz w:val="24"/>
              </w:rPr>
            </w:pPr>
            <w:r>
              <w:rPr>
                <w:rFonts w:hint="eastAsia" w:ascii="宋体" w:hAnsi="宋体" w:cs="宋体"/>
                <w:bCs/>
                <w:sz w:val="24"/>
              </w:rPr>
              <w:t>7.4.1 有负责安全管理的机构，职责明确；</w:t>
            </w:r>
            <w:r>
              <w:rPr>
                <w:rFonts w:hint="eastAsia" w:ascii="宋体" w:hAnsi="宋体" w:cs="宋体"/>
                <w:color w:val="000000"/>
                <w:sz w:val="24"/>
              </w:rPr>
              <w:t>（5分）</w:t>
            </w:r>
          </w:p>
          <w:p>
            <w:pPr>
              <w:ind w:firstLine="240" w:firstLineChars="100"/>
              <w:rPr>
                <w:rFonts w:ascii="宋体" w:hAnsi="宋体" w:cs="宋体"/>
                <w:bCs/>
                <w:sz w:val="24"/>
              </w:rPr>
            </w:pPr>
            <w:r>
              <w:rPr>
                <w:rFonts w:hint="eastAsia" w:ascii="宋体" w:hAnsi="宋体" w:cs="宋体"/>
                <w:bCs/>
                <w:sz w:val="24"/>
              </w:rPr>
              <w:t>7.4.2 内部岗位设置合理，岗位职责明确、管理规范；</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7.4.3 安全管理队伍结构优化；</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7.4.4 定期参加业务培训；</w:t>
            </w:r>
            <w:r>
              <w:rPr>
                <w:rFonts w:hint="eastAsia" w:ascii="宋体" w:hAnsi="宋体" w:cs="宋体"/>
                <w:color w:val="000000"/>
                <w:sz w:val="24"/>
              </w:rPr>
              <w:t>（2分）</w:t>
            </w:r>
          </w:p>
          <w:p>
            <w:pPr>
              <w:ind w:firstLine="240" w:firstLineChars="100"/>
              <w:rPr>
                <w:rFonts w:ascii="宋体" w:hAnsi="宋体" w:cs="宋体"/>
                <w:bCs/>
                <w:sz w:val="24"/>
              </w:rPr>
            </w:pPr>
            <w:r>
              <w:rPr>
                <w:rFonts w:hint="eastAsia" w:ascii="宋体" w:hAnsi="宋体" w:cs="宋体"/>
                <w:bCs/>
                <w:sz w:val="24"/>
              </w:rPr>
              <w:t>7.4.5 制定安全管理干部岗位激励机制，落实激励措施；</w:t>
            </w:r>
            <w:r>
              <w:rPr>
                <w:rFonts w:hint="eastAsia" w:ascii="宋体" w:hAnsi="宋体" w:cs="宋体"/>
                <w:color w:val="000000"/>
                <w:sz w:val="24"/>
              </w:rPr>
              <w:t>（6分）</w:t>
            </w:r>
          </w:p>
          <w:p>
            <w:pPr>
              <w:ind w:firstLine="240" w:firstLineChars="100"/>
              <w:rPr>
                <w:rFonts w:ascii="宋体" w:hAnsi="宋体" w:cs="宋体"/>
                <w:b/>
                <w:bCs/>
                <w:sz w:val="24"/>
                <w:shd w:val="clear" w:color="FFFFFF" w:fill="D9D9D9"/>
              </w:rPr>
            </w:pPr>
            <w:r>
              <w:rPr>
                <w:rFonts w:hint="eastAsia" w:ascii="宋体" w:hAnsi="宋体" w:cs="宋体"/>
                <w:bCs/>
                <w:sz w:val="24"/>
              </w:rPr>
              <w:t>7.4.6 落实安全管理干部风险岗位津贴。</w:t>
            </w:r>
            <w:r>
              <w:rPr>
                <w:rFonts w:hint="eastAsia" w:ascii="宋体" w:hAnsi="宋体" w:cs="宋体"/>
                <w:color w:val="000000"/>
                <w:sz w:val="24"/>
              </w:rPr>
              <w:t>（8分）</w:t>
            </w:r>
          </w:p>
        </w:tc>
        <w:tc>
          <w:tcPr>
            <w:tcW w:w="1204" w:type="dxa"/>
            <w:vAlign w:val="center"/>
          </w:tcPr>
          <w:p>
            <w:pPr>
              <w:spacing w:line="340" w:lineRule="exact"/>
              <w:jc w:val="center"/>
              <w:rPr>
                <w:rFonts w:ascii="宋体" w:hAnsi="宋体" w:cs="宋体"/>
                <w:sz w:val="24"/>
              </w:rPr>
            </w:pPr>
            <w:r>
              <w:rPr>
                <w:rFonts w:hint="eastAsia" w:ascii="宋体" w:hAnsi="宋体" w:cs="宋体"/>
                <w:sz w:val="24"/>
              </w:rPr>
              <w:t>查阅资料</w:t>
            </w:r>
          </w:p>
          <w:p>
            <w:pPr>
              <w:spacing w:line="340" w:lineRule="exact"/>
              <w:jc w:val="center"/>
              <w:rPr>
                <w:rFonts w:ascii="宋体" w:hAnsi="宋体" w:cs="宋体"/>
                <w:sz w:val="24"/>
              </w:rPr>
            </w:pPr>
            <w:r>
              <w:rPr>
                <w:rFonts w:hint="eastAsia" w:ascii="宋体" w:hAnsi="宋体" w:cs="宋体"/>
                <w:sz w:val="24"/>
              </w:rPr>
              <w:t>走访调研</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230" w:type="dxa"/>
            <w:vMerge w:val="continue"/>
            <w:vAlign w:val="center"/>
          </w:tcPr>
          <w:p>
            <w:pPr>
              <w:rPr>
                <w:rFonts w:ascii="宋体" w:cs="宋体"/>
                <w:b/>
                <w:sz w:val="24"/>
              </w:rPr>
            </w:pPr>
          </w:p>
        </w:tc>
        <w:tc>
          <w:tcPr>
            <w:tcW w:w="1455" w:type="dxa"/>
            <w:vAlign w:val="center"/>
          </w:tcPr>
          <w:p>
            <w:pPr>
              <w:jc w:val="center"/>
              <w:rPr>
                <w:rFonts w:ascii="宋体" w:hAnsi="宋体" w:cs="宋体"/>
                <w:bCs/>
                <w:sz w:val="24"/>
              </w:rPr>
            </w:pPr>
            <w:r>
              <w:rPr>
                <w:rFonts w:hint="eastAsia" w:ascii="宋体" w:hAnsi="宋体" w:cs="宋体"/>
                <w:bCs/>
                <w:sz w:val="24"/>
              </w:rPr>
              <w:t>7.5经费保障</w:t>
            </w:r>
          </w:p>
          <w:p>
            <w:pPr>
              <w:jc w:val="center"/>
              <w:rPr>
                <w:rFonts w:ascii="宋体" w:hAnsi="宋体" w:cs="宋体"/>
                <w:bCs/>
                <w:sz w:val="24"/>
              </w:rPr>
            </w:pPr>
            <w:r>
              <w:rPr>
                <w:rFonts w:hint="eastAsia" w:ascii="宋体" w:hAnsi="宋体" w:cs="宋体"/>
                <w:bCs/>
                <w:sz w:val="24"/>
              </w:rPr>
              <w:t>（10分）</w:t>
            </w:r>
          </w:p>
        </w:tc>
        <w:tc>
          <w:tcPr>
            <w:tcW w:w="8986" w:type="dxa"/>
            <w:vAlign w:val="center"/>
          </w:tcPr>
          <w:p>
            <w:pPr>
              <w:ind w:firstLine="240" w:firstLineChars="100"/>
              <w:rPr>
                <w:rFonts w:ascii="宋体" w:hAnsi="宋体" w:cs="宋体"/>
                <w:bCs/>
                <w:sz w:val="24"/>
              </w:rPr>
            </w:pPr>
            <w:r>
              <w:rPr>
                <w:rFonts w:hint="eastAsia" w:ascii="宋体" w:hAnsi="宋体" w:cs="宋体"/>
                <w:bCs/>
                <w:sz w:val="24"/>
              </w:rPr>
              <w:t>7.5.1 落实安全工作年度预算经费，建立经费保障机制；</w:t>
            </w:r>
            <w:r>
              <w:rPr>
                <w:rFonts w:hint="eastAsia" w:ascii="宋体" w:hAnsi="宋体" w:cs="宋体"/>
                <w:color w:val="000000"/>
                <w:sz w:val="24"/>
              </w:rPr>
              <w:t>（5分）</w:t>
            </w:r>
          </w:p>
          <w:p>
            <w:pPr>
              <w:ind w:firstLine="240" w:firstLineChars="100"/>
              <w:rPr>
                <w:rFonts w:ascii="宋体" w:hAnsi="宋体" w:cs="宋体"/>
                <w:b/>
                <w:bCs/>
                <w:sz w:val="24"/>
                <w:shd w:val="clear" w:color="FFFFFF" w:fill="D9D9D9"/>
              </w:rPr>
            </w:pPr>
            <w:r>
              <w:rPr>
                <w:rFonts w:hint="eastAsia" w:ascii="宋体" w:hAnsi="宋体" w:cs="宋体"/>
                <w:bCs/>
                <w:sz w:val="24"/>
              </w:rPr>
              <w:t>7.5.2 设立</w:t>
            </w:r>
            <w:r>
              <w:rPr>
                <w:rFonts w:hint="eastAsia" w:ascii="宋体" w:hAnsi="宋体" w:cs="宋体"/>
                <w:bCs/>
                <w:color w:val="000000"/>
                <w:sz w:val="24"/>
              </w:rPr>
              <w:t>应急管理和处置突发事件工作</w:t>
            </w:r>
            <w:r>
              <w:rPr>
                <w:rFonts w:hint="eastAsia" w:ascii="宋体" w:hAnsi="宋体" w:cs="宋体"/>
                <w:bCs/>
                <w:sz w:val="24"/>
              </w:rPr>
              <w:t>专项经费。</w:t>
            </w:r>
            <w:r>
              <w:rPr>
                <w:rFonts w:hint="eastAsia" w:ascii="宋体" w:hAnsi="宋体" w:cs="宋体"/>
                <w:color w:val="000000"/>
                <w:sz w:val="24"/>
              </w:rPr>
              <w:t>（5分）</w:t>
            </w:r>
          </w:p>
        </w:tc>
        <w:tc>
          <w:tcPr>
            <w:tcW w:w="1204" w:type="dxa"/>
            <w:vAlign w:val="center"/>
          </w:tcPr>
          <w:p>
            <w:pPr>
              <w:spacing w:line="340" w:lineRule="exact"/>
              <w:jc w:val="center"/>
              <w:rPr>
                <w:rFonts w:ascii="宋体" w:hAnsi="宋体" w:cs="宋体"/>
                <w:sz w:val="24"/>
              </w:rPr>
            </w:pPr>
            <w:r>
              <w:rPr>
                <w:rFonts w:hint="eastAsia" w:ascii="宋体" w:hAnsi="宋体" w:cs="宋体"/>
                <w:sz w:val="24"/>
              </w:rPr>
              <w:t>查阅资料</w:t>
            </w:r>
          </w:p>
        </w:tc>
        <w:tc>
          <w:tcPr>
            <w:tcW w:w="1225" w:type="dxa"/>
            <w:vAlign w:val="center"/>
          </w:tcPr>
          <w:p>
            <w:pP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jc w:val="center"/>
        </w:trPr>
        <w:tc>
          <w:tcPr>
            <w:tcW w:w="1230" w:type="dxa"/>
            <w:vAlign w:val="center"/>
          </w:tcPr>
          <w:p>
            <w:pPr>
              <w:ind w:left="-210" w:leftChars="-100" w:firstLine="241" w:firstLineChars="100"/>
              <w:rPr>
                <w:rFonts w:ascii="宋体" w:cs="宋体"/>
                <w:b/>
                <w:sz w:val="24"/>
              </w:rPr>
            </w:pPr>
            <w:r>
              <w:rPr>
                <w:rFonts w:hint="eastAsia" w:ascii="宋体" w:cs="宋体"/>
                <w:b/>
                <w:sz w:val="24"/>
              </w:rPr>
              <w:t>8.特色与</w:t>
            </w:r>
          </w:p>
          <w:p>
            <w:pPr>
              <w:ind w:left="-210" w:leftChars="-100" w:firstLine="482" w:firstLineChars="200"/>
              <w:rPr>
                <w:rFonts w:ascii="宋体" w:cs="宋体"/>
                <w:b/>
                <w:sz w:val="24"/>
              </w:rPr>
            </w:pPr>
            <w:r>
              <w:rPr>
                <w:rFonts w:hint="eastAsia" w:ascii="宋体" w:cs="宋体"/>
                <w:b/>
                <w:sz w:val="24"/>
              </w:rPr>
              <w:t>创新</w:t>
            </w:r>
          </w:p>
          <w:p>
            <w:pPr>
              <w:ind w:left="-210" w:leftChars="-100"/>
              <w:rPr>
                <w:rFonts w:ascii="宋体" w:cs="宋体"/>
                <w:b/>
                <w:sz w:val="24"/>
              </w:rPr>
            </w:pPr>
            <w:r>
              <w:rPr>
                <w:rFonts w:hint="eastAsia" w:ascii="宋体" w:cs="宋体"/>
                <w:b/>
                <w:sz w:val="24"/>
              </w:rPr>
              <w:t>（奖励20分）</w:t>
            </w:r>
          </w:p>
        </w:tc>
        <w:tc>
          <w:tcPr>
            <w:tcW w:w="10441" w:type="dxa"/>
            <w:gridSpan w:val="2"/>
            <w:vAlign w:val="center"/>
          </w:tcPr>
          <w:p>
            <w:pPr>
              <w:ind w:firstLine="240" w:firstLineChars="100"/>
              <w:rPr>
                <w:rFonts w:ascii="宋体" w:hAnsi="宋体" w:cs="宋体"/>
                <w:b/>
                <w:bCs/>
                <w:sz w:val="24"/>
                <w:shd w:val="clear" w:color="FFFFFF" w:fill="D9D9D9"/>
              </w:rPr>
            </w:pPr>
            <w:r>
              <w:rPr>
                <w:rFonts w:hint="eastAsia" w:ascii="宋体" w:hAnsi="宋体" w:cs="宋体"/>
                <w:sz w:val="24"/>
              </w:rPr>
              <w:t>在开展“平安校园”创建过程中，大胆创新实践，努力探索维护校园安全特别是破解重点难点问题的新途径、新做法，形成特色，成效显著，</w:t>
            </w:r>
            <w:bookmarkStart w:id="0" w:name="_GoBack"/>
            <w:bookmarkEnd w:id="0"/>
            <w:r>
              <w:rPr>
                <w:rFonts w:hint="eastAsia" w:ascii="宋体" w:hAnsi="宋体" w:cs="宋体"/>
                <w:sz w:val="24"/>
              </w:rPr>
              <w:t>具有可借鉴、可推广的价值（在省级层面推广，受到省级表彰、中央领导肯定性批示、国家级表彰，</w:t>
            </w:r>
            <w:r>
              <w:rPr>
                <w:rFonts w:ascii="宋体" w:hAnsi="宋体" w:cs="宋体"/>
                <w:sz w:val="24"/>
              </w:rPr>
              <w:t>在</w:t>
            </w:r>
            <w:r>
              <w:rPr>
                <w:rFonts w:hint="eastAsia" w:ascii="宋体" w:hAnsi="宋体" w:cs="宋体"/>
                <w:sz w:val="24"/>
              </w:rPr>
              <w:t>国家级会议上典型发言等）。</w:t>
            </w:r>
          </w:p>
        </w:tc>
        <w:tc>
          <w:tcPr>
            <w:tcW w:w="1204" w:type="dxa"/>
            <w:vAlign w:val="center"/>
          </w:tcPr>
          <w:p>
            <w:pPr>
              <w:spacing w:line="340" w:lineRule="exact"/>
              <w:ind w:firstLine="240" w:firstLineChars="100"/>
              <w:jc w:val="center"/>
              <w:rPr>
                <w:rFonts w:ascii="宋体" w:hAnsi="宋体" w:cs="宋体"/>
                <w:sz w:val="24"/>
              </w:rPr>
            </w:pPr>
          </w:p>
        </w:tc>
        <w:tc>
          <w:tcPr>
            <w:tcW w:w="1225" w:type="dxa"/>
            <w:vAlign w:val="center"/>
          </w:tcPr>
          <w:p>
            <w:pPr>
              <w:rPr>
                <w:rFonts w:ascii="宋体" w:cs="宋体"/>
                <w:sz w:val="24"/>
              </w:rPr>
            </w:pPr>
          </w:p>
        </w:tc>
      </w:tr>
    </w:tbl>
    <w:p>
      <w:pPr>
        <w:spacing w:beforeLines="50" w:line="440" w:lineRule="exact"/>
        <w:ind w:firstLine="480" w:firstLineChars="200"/>
      </w:pPr>
      <w:r>
        <w:rPr>
          <w:rFonts w:hint="eastAsia" w:ascii="宋体" w:hAnsi="宋体" w:cs="宋体"/>
          <w:sz w:val="24"/>
        </w:rPr>
        <w:t>注：对近两年来发生重大不稳定事件、重大火灾责任事件、重大食物中毒事件和重大刑事案件的学校申报“平安校园”建设检查评估不予受理。</w:t>
      </w:r>
    </w:p>
    <w:p/>
    <w:sectPr>
      <w:pgSz w:w="16838" w:h="11906" w:orient="landscape"/>
      <w:pgMar w:top="850" w:right="1134" w:bottom="85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C362F"/>
    <w:rsid w:val="292C362F"/>
    <w:rsid w:val="6BE82F1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spacing w:line="400" w:lineRule="exact"/>
      <w:jc w:val="left"/>
    </w:pPr>
    <w:rPr>
      <w:rFonts w:ascii="仿宋_GB2312" w:hAnsi="Times New Roman" w:eastAsia="仿宋_GB2312"/>
      <w:b/>
      <w:bC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juiikjk\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2018-10-23T23:26:00Z</dcterms:created>
  <dc:creator>ikjuiikjk</dc:creator>
  <cp:lastModifiedBy>ikjuiikjk</cp:lastModifiedBy>
  <dcterms:modified xsi:type="dcterms:W3CDTF">2018-10-23T23:54:58Z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